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7A14" w:rsidRPr="00895D0A" w:rsidRDefault="0094578C">
      <w:pPr>
        <w:rPr>
          <w:rFonts w:ascii="Times New Roman" w:hAnsi="Times New Roman" w:cs="Times New Roman"/>
          <w:sz w:val="24"/>
          <w:szCs w:val="24"/>
          <w:lang w:val="ru-RU"/>
        </w:rPr>
        <w:sectPr w:rsidR="00F47A14" w:rsidRPr="00895D0A">
          <w:pgSz w:w="11906" w:h="16383"/>
          <w:pgMar w:top="1134" w:right="850" w:bottom="1134" w:left="1701" w:header="720" w:footer="720" w:gutter="0"/>
          <w:cols w:space="720"/>
        </w:sectPr>
      </w:pPr>
      <w:bookmarkStart w:id="0" w:name="block-76224351"/>
      <w:r>
        <w:rPr>
          <w:rFonts w:ascii="Times New Roman" w:hAnsi="Times New Roman"/>
          <w:b/>
          <w:noProof/>
          <w:color w:val="000000"/>
          <w:sz w:val="28"/>
          <w:szCs w:val="28"/>
          <w:lang w:val="ru-RU" w:eastAsia="ru-RU"/>
        </w:rPr>
        <w:drawing>
          <wp:inline distT="0" distB="0" distL="0" distR="0">
            <wp:extent cx="5934742" cy="8324850"/>
            <wp:effectExtent l="0" t="0" r="8890" b="0"/>
            <wp:docPr id="1" name="Рисунок 1" descr="C:\Users\лицей\Downloads\WhatsApp Image 2025-10-27 at 09.54.3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лицей\Downloads\WhatsApp Image 2025-10-27 at 09.54.34.jpe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40425" cy="8332822"/>
                    </a:xfrm>
                    <a:prstGeom prst="rect">
                      <a:avLst/>
                    </a:prstGeom>
                    <a:noFill/>
                    <a:ln>
                      <a:noFill/>
                    </a:ln>
                  </pic:spPr>
                </pic:pic>
              </a:graphicData>
            </a:graphic>
          </wp:inline>
        </w:drawing>
      </w:r>
    </w:p>
    <w:p w:rsidR="00F47A14" w:rsidRPr="00895D0A" w:rsidRDefault="00DA4B69">
      <w:pPr>
        <w:spacing w:after="0" w:line="264" w:lineRule="auto"/>
        <w:ind w:left="120"/>
        <w:jc w:val="both"/>
        <w:rPr>
          <w:rFonts w:ascii="Times New Roman" w:hAnsi="Times New Roman" w:cs="Times New Roman"/>
          <w:sz w:val="24"/>
          <w:szCs w:val="24"/>
          <w:lang w:val="ru-RU"/>
        </w:rPr>
      </w:pPr>
      <w:bookmarkStart w:id="1" w:name="block-76224355"/>
      <w:bookmarkEnd w:id="0"/>
      <w:r w:rsidRPr="00895D0A">
        <w:rPr>
          <w:rFonts w:ascii="Times New Roman" w:hAnsi="Times New Roman" w:cs="Times New Roman"/>
          <w:b/>
          <w:color w:val="000000"/>
          <w:sz w:val="24"/>
          <w:szCs w:val="24"/>
          <w:lang w:val="ru-RU"/>
        </w:rPr>
        <w:lastRenderedPageBreak/>
        <w:t>ПОЯСНИТЕЛЬНАЯ ЗАПИСКА</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начального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F47A14" w:rsidRPr="00895D0A" w:rsidRDefault="00DA4B69">
      <w:pPr>
        <w:spacing w:after="0" w:line="257" w:lineRule="auto"/>
        <w:ind w:firstLine="600"/>
        <w:jc w:val="both"/>
        <w:rPr>
          <w:rFonts w:ascii="Times New Roman" w:hAnsi="Times New Roman" w:cs="Times New Roman"/>
          <w:sz w:val="24"/>
          <w:szCs w:val="24"/>
          <w:lang w:val="ru-RU"/>
        </w:rPr>
      </w:pPr>
      <w:proofErr w:type="gramStart"/>
      <w:r w:rsidRPr="00895D0A">
        <w:rPr>
          <w:rFonts w:ascii="Times New Roman" w:hAnsi="Times New Roman" w:cs="Times New Roman"/>
          <w:color w:val="000000"/>
          <w:sz w:val="24"/>
          <w:szCs w:val="24"/>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начального общего образования.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 </w:t>
      </w:r>
    </w:p>
    <w:p w:rsidR="00F47A14" w:rsidRPr="00895D0A" w:rsidRDefault="00DA4B69">
      <w:pPr>
        <w:spacing w:after="0" w:line="264" w:lineRule="auto"/>
        <w:ind w:firstLine="600"/>
        <w:jc w:val="both"/>
        <w:rPr>
          <w:rFonts w:ascii="Times New Roman" w:hAnsi="Times New Roman" w:cs="Times New Roman"/>
          <w:sz w:val="24"/>
          <w:szCs w:val="24"/>
          <w:lang w:val="ru-RU"/>
        </w:rPr>
      </w:pPr>
      <w:bookmarkStart w:id="2" w:name="bc284a2b-8dc7-47b2-bec2-e0e566c832dd"/>
      <w:r w:rsidRPr="00895D0A">
        <w:rPr>
          <w:rFonts w:ascii="Times New Roman" w:hAnsi="Times New Roman" w:cs="Times New Roman"/>
          <w:color w:val="000000"/>
          <w:sz w:val="24"/>
          <w:szCs w:val="24"/>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2"/>
    </w:p>
    <w:p w:rsidR="00F47A14" w:rsidRDefault="00F47A14">
      <w:pPr>
        <w:rPr>
          <w:rFonts w:ascii="Times New Roman" w:hAnsi="Times New Roman" w:cs="Times New Roman"/>
          <w:sz w:val="24"/>
          <w:szCs w:val="24"/>
          <w:lang w:val="ru-RU"/>
        </w:rPr>
      </w:pPr>
    </w:p>
    <w:p w:rsidR="005D0A4D" w:rsidRPr="00895D0A" w:rsidRDefault="005D0A4D">
      <w:pPr>
        <w:rPr>
          <w:rFonts w:ascii="Times New Roman" w:hAnsi="Times New Roman" w:cs="Times New Roman"/>
          <w:sz w:val="24"/>
          <w:szCs w:val="24"/>
          <w:lang w:val="ru-RU"/>
        </w:rPr>
        <w:sectPr w:rsidR="005D0A4D" w:rsidRPr="00895D0A">
          <w:pgSz w:w="11906" w:h="16383"/>
          <w:pgMar w:top="1134" w:right="850" w:bottom="1134" w:left="1701" w:header="720" w:footer="720" w:gutter="0"/>
          <w:cols w:space="720"/>
        </w:sectPr>
      </w:pPr>
    </w:p>
    <w:p w:rsidR="00F47A14" w:rsidRPr="00895D0A" w:rsidRDefault="00DA4B69">
      <w:pPr>
        <w:spacing w:after="0" w:line="264" w:lineRule="auto"/>
        <w:ind w:left="120"/>
        <w:jc w:val="both"/>
        <w:rPr>
          <w:rFonts w:ascii="Times New Roman" w:hAnsi="Times New Roman" w:cs="Times New Roman"/>
          <w:sz w:val="24"/>
          <w:szCs w:val="24"/>
          <w:lang w:val="ru-RU"/>
        </w:rPr>
      </w:pPr>
      <w:bookmarkStart w:id="3" w:name="block-76224346"/>
      <w:bookmarkEnd w:id="1"/>
      <w:r w:rsidRPr="00895D0A">
        <w:rPr>
          <w:rFonts w:ascii="Times New Roman" w:hAnsi="Times New Roman" w:cs="Times New Roman"/>
          <w:b/>
          <w:color w:val="000000"/>
          <w:sz w:val="24"/>
          <w:szCs w:val="24"/>
          <w:lang w:val="ru-RU"/>
        </w:rPr>
        <w:lastRenderedPageBreak/>
        <w:t>СОДЕРЖАНИЕ ОБУЧЕНИЯ</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1 КЛАСС</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Числа и величины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Длина и её измерение. Единицы длины и установление соотношения между ними: сантиметр, дециметр.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Арифметические действия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Текстовые задачи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Пространственные отношения и геометрические фигуры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справа», «сверху</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 xml:space="preserve">снизу», «между».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Математическая информация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Закономерность в ряду заданных объектов: её обнаружение, продолжение ряда.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Верные (истинные) и неверные (ложные) предложения, составленные относительно заданного набора математических объектов.</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Двух-трёх шаговые инструкции, связанные с вычислением, измерением длины, изображением геометрической фигуры. </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УНИВЕРСАЛЬНЫЕ УЧЕБНЫЕ ДЕЙСТВИЯ (ПРОПЕДЕВТИЧЕСКИЙ УРОВЕНЬ)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Познавательные универсальные учебные действия</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Базовые логические и исследовательские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наблюдать математические объекты (числа, величины) в окружающем мире;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общее и различное в записи арифметических действий;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наблюдать действие измерительных приборов;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два объекта, два числа;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распределять объекты на группы по заданному основанию;</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копировать изученные фигуры, рисовать от руки по собственному замыслу;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приводить примеры чисел, геометрических фигур;</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соблюдать последовательность при количественном и порядковом счете. </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Работа с информацией: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читать таблицу, извлекать информацию, представленную в табличной форме. </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Коммуникативные универсальные учебные действия</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Общение: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pacing w:val="-6"/>
          <w:sz w:val="24"/>
          <w:szCs w:val="24"/>
          <w:lang w:val="ru-RU"/>
        </w:rPr>
        <w:t xml:space="preserve">характеризовать (описывать) число, геометрическую фигуру, последовательность </w:t>
      </w:r>
      <w:r w:rsidRPr="00895D0A">
        <w:rPr>
          <w:rFonts w:ascii="Times New Roman" w:hAnsi="Times New Roman" w:cs="Times New Roman"/>
          <w:color w:val="000000"/>
          <w:sz w:val="24"/>
          <w:szCs w:val="24"/>
          <w:lang w:val="ru-RU"/>
        </w:rPr>
        <w:t>из нескольких чисел, записанных по порядку;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комментировать ход сравнения двух объектов;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описывать своими словами сюжетную ситуацию и математическое отношение величин (чисел), описывать положение предмета в пространстве;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и использовать математические знаки;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строить предложения относительно заданного набора объектов. </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Регулятивные универсальные учебные действия:</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Самоорганизация и самоконтроль: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принимать учебную задачу, удерживать её в процессе деятельности;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действовать в соответствии с предложенным образцом, инструкцией;</w:t>
      </w:r>
    </w:p>
    <w:p w:rsidR="00F47A14" w:rsidRPr="00895D0A" w:rsidRDefault="00DA4B69">
      <w:pPr>
        <w:spacing w:after="0" w:line="252"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rsidR="00F47A14" w:rsidRPr="00895D0A" w:rsidRDefault="00DA4B69">
      <w:pPr>
        <w:spacing w:after="0" w:line="252"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проверять правильность вычисления с помощью другого приёма выполнения действия. </w:t>
      </w:r>
    </w:p>
    <w:p w:rsidR="00F47A14" w:rsidRPr="00895D0A" w:rsidRDefault="00DA4B69">
      <w:pPr>
        <w:spacing w:after="0" w:line="252"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Совместная деятельность:</w:t>
      </w:r>
    </w:p>
    <w:p w:rsidR="00F47A14" w:rsidRPr="00895D0A" w:rsidRDefault="00DA4B69">
      <w:pPr>
        <w:spacing w:after="0" w:line="252"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2 КЛАСС</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Числа и величины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w:t>
      </w:r>
      <w:r w:rsidRPr="00895D0A">
        <w:rPr>
          <w:rFonts w:ascii="Times New Roman" w:hAnsi="Times New Roman" w:cs="Times New Roman"/>
          <w:color w:val="000000"/>
          <w:sz w:val="24"/>
          <w:szCs w:val="24"/>
          <w:lang w:val="ru-RU"/>
        </w:rPr>
        <w:lastRenderedPageBreak/>
        <w:t xml:space="preserve">миллиметр). Соотношение между единицами величины (в пределах 100), его применение для решения практических задач.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Арифметические действия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Названия компонентов действий умножения, деления.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Неизвестный компонент действия сложения, действия вычитания. Нахождение неизвестного компонента сложения, вычитания.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Текстовые задачи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Пространственные отношения и геометрические фигуры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Математическая информация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Внесение данных в таблицу, дополнение моделей (схем, изображений) готовыми числовыми данными.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 xml:space="preserve">Алгоритмы (приёмы, правила) устных и письменных вычислений, измерений и построения геометрических фигур.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Правила работы с электронными средствами обучения (электронной формой учебника, компьютерными тренажёрами). </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УНИВЕРСАЛЬНЫЕ УЧЕБНЫЕ ДЕЙСТВИЯ (ПРОПЕДЕВТИЧЕСКИЙ УРОВЕНЬ)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Познавательные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Базовые логические и исследовательские действия: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наблюдать математические отношения (часть–целое, больше–меньше) в окружающем мире;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характеризовать назначение и использовать простейшие измерительные приборы (сантиметровая лента, весы);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группы объектов (чисел, величин, геометрических фигур) по самостоятельно выбранному основанию;</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распределять (классифицировать) объекты (числа, величины, геометрические фигуры, текстовые задачи в одно действие) на группы;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модели геометрических фигур в окружающем мире;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вести поиск различных решений задачи (расчётной, с геометрическим содержанием);</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соответствие между математическим выражением и его текстовым описанием;</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подбирать примеры, подтверждающие суждение, вывод, ответ. </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Работа с информацией:</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 использовать информацию, представленную в текстовой, графической (рисунок, схема, таблица) форме;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логику перебора вариантов для решения простейших комбинаторных задач;</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дополнять модели (схемы, изображения) готовыми числовыми данными. </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Коммуникативные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Общение: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комментировать ход вычислений;</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объяснять выбор величины, соответствующей ситуации измерения;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текстовую задачу с заданным отношением (готовым решением) по образцу;</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называть числа, величины, геометрические фигуры, обладающие заданным свойством;</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записывать, читать число, числовое выражение;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приводить примеры, иллюстрирующие арифметическое действие, взаимное расположение геометрических фигур;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конструировать утверждения с использованием слов «каждый», «все». </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Регулятивные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Самоорганизация и самоконтроль: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следовать установленному правилу, по которому составлен ряд чисел, величин, геометрических фигур;</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организовывать, участвовать, контролировать ход и результат парной работы с математическим материалом;</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проверять правильность вычисления с помощью другого приёма выполнения действия, обратного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находить с помощью учителя причину возникшей ошибки или затруднения. </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Совместная деятельность: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принимать правила совместной деятельности при работе в парах, группах, составленных учителем или самостоятельно;</w:t>
      </w:r>
    </w:p>
    <w:p w:rsidR="00F47A14" w:rsidRPr="007321D1"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w:t>
      </w:r>
      <w:r w:rsidRPr="007321D1">
        <w:rPr>
          <w:rFonts w:ascii="Times New Roman" w:hAnsi="Times New Roman" w:cs="Times New Roman"/>
          <w:color w:val="000000"/>
          <w:sz w:val="24"/>
          <w:szCs w:val="24"/>
          <w:lang w:val="ru-RU"/>
        </w:rPr>
        <w:t>(устное выступление) решения или ответа;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совместно с учителем оценивать результаты выполнения общей работы.</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3 КЛАСС</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Числа и величины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Масса (единица массы – грамм), соотношение между килограммом и граммом, отношения «тяжелее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легче на…», «тяжелее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 xml:space="preserve">легче в…».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Стоимость (единицы – рубль, копейка), установление отношения «дороже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дешевле на…», «дороже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 xml:space="preserve">дешевле в…». Соотношение «цена, количество, стоимость» в практической ситуации.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Время (единица времени – секунда), установление отношения «быстрее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медленнее на…», «быстрее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 xml:space="preserve">медленнее в…». Соотношение «начало, окончание, продолжительность события» в практической ситуации.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Длина (единицы длины – миллиметр, километр), соотношение между величинами в пределах тысячи. Сравнение объектов по длине.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Площадь (единицы площади – квадратный метр, квадратный сантиметр, квадратный дециметр, квадратный метр). Сравнение объектов по площади.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lastRenderedPageBreak/>
        <w:t>Арифметические действия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Письменное сложение, вычитание чисел в пределах 1000. Действия с числами 0 и 1.</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Нахождение неизвестного компонента арифметического действия.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Однородные величины: сложение и вычитание.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Текстовые задачи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меньше на…», «больше</w:t>
      </w:r>
      <w:r w:rsidRPr="00895D0A">
        <w:rPr>
          <w:rFonts w:ascii="Times New Roman" w:hAnsi="Times New Roman" w:cs="Times New Roman"/>
          <w:color w:val="333333"/>
          <w:sz w:val="24"/>
          <w:szCs w:val="24"/>
          <w:lang w:val="ru-RU"/>
        </w:rPr>
        <w:t xml:space="preserve"> – </w:t>
      </w:r>
      <w:r w:rsidRPr="00895D0A">
        <w:rPr>
          <w:rFonts w:ascii="Times New Roman" w:hAnsi="Times New Roman" w:cs="Times New Roman"/>
          <w:color w:val="000000"/>
          <w:sz w:val="24"/>
          <w:szCs w:val="24"/>
          <w:lang w:val="ru-RU"/>
        </w:rPr>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Пространственные отношения и геометрические фигуры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Периметр многоугольника: измерение, вычисление, запись равенства.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Математическая информация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Классификация объектов по двум признакам.</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Верные (истинные) и неверные (ложные) утверждения: конструирование, проверка. Логические рассуждения со связками «если …, то …», «поэтому», «значит».</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Формализованное описание последовательности действий (инструкция, план, схема, алгоритм).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Столбчатая диаграмма: чтение, использование данных для решения учебных и практических задач.</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УНИВЕРСАЛЬНЫЕ УЧЕБНЫЕ ДЕЙСТВИЯ</w:t>
      </w:r>
    </w:p>
    <w:p w:rsidR="00F47A14" w:rsidRPr="00895D0A" w:rsidRDefault="00DA4B69">
      <w:pPr>
        <w:spacing w:after="0"/>
        <w:ind w:left="120"/>
        <w:rPr>
          <w:rFonts w:ascii="Times New Roman" w:hAnsi="Times New Roman" w:cs="Times New Roman"/>
          <w:sz w:val="24"/>
          <w:szCs w:val="24"/>
          <w:lang w:val="ru-RU"/>
        </w:rPr>
      </w:pPr>
      <w:r w:rsidRPr="00895D0A">
        <w:rPr>
          <w:rFonts w:ascii="Times New Roman" w:hAnsi="Times New Roman" w:cs="Times New Roman"/>
          <w:b/>
          <w:color w:val="333333"/>
          <w:sz w:val="24"/>
          <w:szCs w:val="24"/>
          <w:lang w:val="ru-RU"/>
        </w:rPr>
        <w:t>Познавательные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Базовые логические и исследовательские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математические объекты (числа, величины, геометрические фигуры);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приём вычисления, выполнения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конструировать геометрические фигуры;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классифицировать объекты (числа, величины, геометрические фигуры, текстовые задачи в одно действие) по выбранному признаку;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прикидывать размеры фигуры, её элементов;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понимать смысл зависимостей и математических отношений, описанных в задаче;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и использовать разные приёмы и алгоритмы вычисления;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метод решения (моделирование ситуации, перебор вариантов, использование алгоритма);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соотносить начало, окончание, продолжительность события в практической ситуации;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ряд чисел (величин, геометрических фигур) по самостоятельно выбранному правилу;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моделировать предложенную практическую ситуацию;</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последовательность событий, действий сюжета текстовой задачи.</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Работа с информацией: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информацию, представленную в разных формах;</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 интерпретировать числовые данные, представленные в таблице, на диаграмме;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заполнять таблицы сложения и умножения, дополнять данными чертеж;</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соответствие между различными записями решения задачи;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дополнительную литературу (справочники, словари) для установления и проверки значения математического термина (понятия).</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Коммуникативные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Общение: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математическую терминологию для описания отношений и зависимостей;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строить речевые высказывания для решения задач, составлять текстовую задачу;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объяснять на примерах отношения «больше-меньше на…», «больше-меньше в…», «равно»;</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математическую символику для составления числовых выражений;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осуществлять переход от одних единиц измерения величины к другим в соответствии с практической ситуацией;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участвовать в обсуждении ошибок в ходе и результате выполнения вычисления.</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Регулятивные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Самоорганизация и самоконтроль: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проверять ход и результат выполнения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вести поиск ошибок, характеризовать их и исправлять;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формулировать ответ (вывод), подтверждать его объяснением, расчётами;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Совместная деятельность: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совместно прикидку и оценку результата выполнения общей работы.</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4 КЛАСС</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Числа и величины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Величины: сравнение объектов по массе, длине, площади, вместимости.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Единицы массы (</w:t>
      </w:r>
      <w:r w:rsidRPr="00895D0A">
        <w:rPr>
          <w:rFonts w:ascii="Times New Roman" w:hAnsi="Times New Roman" w:cs="Times New Roman"/>
          <w:color w:val="333333"/>
          <w:sz w:val="24"/>
          <w:szCs w:val="24"/>
          <w:lang w:val="ru-RU"/>
        </w:rPr>
        <w:t>центнер, тонна</w:t>
      </w:r>
      <w:proofErr w:type="gramStart"/>
      <w:r w:rsidRPr="00895D0A">
        <w:rPr>
          <w:rFonts w:ascii="Times New Roman" w:hAnsi="Times New Roman" w:cs="Times New Roman"/>
          <w:color w:val="333333"/>
          <w:sz w:val="24"/>
          <w:szCs w:val="24"/>
          <w:lang w:val="ru-RU"/>
        </w:rPr>
        <w:t>)</w:t>
      </w:r>
      <w:r w:rsidRPr="00895D0A">
        <w:rPr>
          <w:rFonts w:ascii="Times New Roman" w:hAnsi="Times New Roman" w:cs="Times New Roman"/>
          <w:color w:val="000000"/>
          <w:sz w:val="24"/>
          <w:szCs w:val="24"/>
          <w:lang w:val="ru-RU"/>
        </w:rPr>
        <w:t>и</w:t>
      </w:r>
      <w:proofErr w:type="gramEnd"/>
      <w:r w:rsidRPr="00895D0A">
        <w:rPr>
          <w:rFonts w:ascii="Times New Roman" w:hAnsi="Times New Roman" w:cs="Times New Roman"/>
          <w:color w:val="000000"/>
          <w:sz w:val="24"/>
          <w:szCs w:val="24"/>
          <w:lang w:val="ru-RU"/>
        </w:rPr>
        <w:t xml:space="preserve"> соотношения между ними.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Единицы времени (сутки, неделя, месяц, год, век), соотношения между ними.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Доля величины времени, массы, длины.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Арифметические действия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Умножение и деление величины на однозначное число.</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Текстовые задачи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lastRenderedPageBreak/>
        <w:t>Пространственные отношения и геометрические фигуры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Наглядные представления о симметрии.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или квадратов.</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Периметр, площадь фигуры, составленной из двух – трёх прямоугольников (квадратов).</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Математическая информация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Алгоритмы решения изученных учебных и практических задач.</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УНИВЕРСАЛЬНЫЕ УЧЕБНЫЕ ДЕЙСТВИЯ</w:t>
      </w:r>
      <w:r w:rsidRPr="00895D0A">
        <w:rPr>
          <w:rFonts w:ascii="Times New Roman" w:hAnsi="Times New Roman" w:cs="Times New Roman"/>
          <w:color w:val="000000"/>
          <w:sz w:val="24"/>
          <w:szCs w:val="24"/>
          <w:lang w:val="ru-RU"/>
        </w:rPr>
        <w:t xml:space="preserve">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Познавательные универсальные учебные действия</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Базовые логические и исследовательские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ориентироваться в изученной математической терминологии, использовать её в высказываниях и рассуждениях;</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математические объекты (числа, величины, геометрические фигуры), записывать признак сравнения;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модели изученных геометрических фигур в окружающем мире;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классифицировать объекты по 1–2 выбранным признакам;</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модель математической задачи, проверять её соответствие условиям задачи;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Работа с информацией: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представлять информацию в разных формах;</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 интерпретировать информацию, представленную в таблице, на диаграмме;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справочную литературу для поиска информации, в том числе Интернет (в условиях контролируемого выхода).</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Коммуникативные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Общение: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математическую терминологию для записи решения предметной или практической задачи;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приводить примеры и контрпримеры для подтверждения или опровержения вывода, гипотезы;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конструировать, читать числовое выражение;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описывать практическую ситуацию с использованием изученной терминологии;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характеризовать математические объекты, явления и события с помощью изученных величин;</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инструкцию, записывать рассуждение;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инициировать обсуждение разных способов выполнения задания, поиск ошибок в решении.</w:t>
      </w:r>
    </w:p>
    <w:p w:rsidR="00F47A14" w:rsidRPr="00895D0A" w:rsidRDefault="00F47A14">
      <w:pPr>
        <w:spacing w:after="0" w:line="257" w:lineRule="auto"/>
        <w:ind w:left="120"/>
        <w:jc w:val="both"/>
        <w:rPr>
          <w:rFonts w:ascii="Times New Roman" w:hAnsi="Times New Roman" w:cs="Times New Roman"/>
          <w:sz w:val="24"/>
          <w:szCs w:val="24"/>
          <w:lang w:val="ru-RU"/>
        </w:rPr>
      </w:pP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Регулятивные универсальные учебные действия</w:t>
      </w: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Самоорганизация и самоконтроль: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самостоятельно выполнять прикидку и оценку результата измерений;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исправлять, прогнозировать ошибки и трудности в решении учебной задачи.</w:t>
      </w:r>
    </w:p>
    <w:p w:rsidR="00F47A14" w:rsidRPr="00895D0A" w:rsidRDefault="00DA4B69">
      <w:pPr>
        <w:spacing w:after="0" w:line="257"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Совместная деятельность: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F47A14" w:rsidRPr="00895D0A" w:rsidRDefault="00F47A14">
      <w:pPr>
        <w:rPr>
          <w:rFonts w:ascii="Times New Roman" w:hAnsi="Times New Roman" w:cs="Times New Roman"/>
          <w:sz w:val="24"/>
          <w:szCs w:val="24"/>
          <w:lang w:val="ru-RU"/>
        </w:rPr>
        <w:sectPr w:rsidR="00F47A14" w:rsidRPr="00895D0A">
          <w:pgSz w:w="11906" w:h="16383"/>
          <w:pgMar w:top="1134" w:right="850" w:bottom="1134" w:left="1701" w:header="720" w:footer="720" w:gutter="0"/>
          <w:cols w:space="720"/>
        </w:sectPr>
      </w:pPr>
    </w:p>
    <w:p w:rsidR="00F47A14" w:rsidRPr="00895D0A" w:rsidRDefault="00DA4B69">
      <w:pPr>
        <w:spacing w:after="0" w:line="264" w:lineRule="auto"/>
        <w:ind w:left="120"/>
        <w:jc w:val="both"/>
        <w:rPr>
          <w:rFonts w:ascii="Times New Roman" w:hAnsi="Times New Roman" w:cs="Times New Roman"/>
          <w:sz w:val="24"/>
          <w:szCs w:val="24"/>
          <w:lang w:val="ru-RU"/>
        </w:rPr>
      </w:pPr>
      <w:bookmarkStart w:id="4" w:name="block-76224347"/>
      <w:bookmarkEnd w:id="3"/>
      <w:r w:rsidRPr="00895D0A">
        <w:rPr>
          <w:rFonts w:ascii="Times New Roman" w:hAnsi="Times New Roman" w:cs="Times New Roman"/>
          <w:b/>
          <w:color w:val="000000"/>
          <w:sz w:val="24"/>
          <w:szCs w:val="24"/>
          <w:lang w:val="ru-RU"/>
        </w:rPr>
        <w:lastRenderedPageBreak/>
        <w:t>ПЛАНИРУЕМЫЕ РЕЗУЛЬТАТЫ ОСВОЕНИЯ ПРОГРАММЫ ПО МАТЕМАТИКЕ НА УРОВНЕ НАЧАЛЬНОГО ОБЩЕГО ОБРАЗОВАНИЯ</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4"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ЛИЧНОСТНЫЕ РЕЗУЛЬТАТЫ</w:t>
      </w:r>
    </w:p>
    <w:p w:rsidR="00F47A14" w:rsidRPr="00895D0A" w:rsidRDefault="00F47A14">
      <w:pPr>
        <w:spacing w:after="0" w:line="264" w:lineRule="auto"/>
        <w:ind w:left="120"/>
        <w:jc w:val="both"/>
        <w:rPr>
          <w:rFonts w:ascii="Times New Roman" w:hAnsi="Times New Roman" w:cs="Times New Roman"/>
          <w:sz w:val="24"/>
          <w:szCs w:val="24"/>
          <w:lang w:val="ru-RU"/>
        </w:rPr>
      </w:pP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осваивать навыки организации безопасного поведения в информационной среде;</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пользоваться разнообразными информационными средствами для решения предложенных и самостоятельно выбранных учебных проблем, задач.</w:t>
      </w:r>
    </w:p>
    <w:p w:rsidR="00F47A14" w:rsidRPr="00895D0A" w:rsidRDefault="00F47A14">
      <w:pPr>
        <w:spacing w:after="0"/>
        <w:ind w:left="120"/>
        <w:jc w:val="both"/>
        <w:rPr>
          <w:rFonts w:ascii="Times New Roman" w:hAnsi="Times New Roman" w:cs="Times New Roman"/>
          <w:sz w:val="24"/>
          <w:szCs w:val="24"/>
          <w:lang w:val="ru-RU"/>
        </w:rPr>
      </w:pPr>
    </w:p>
    <w:p w:rsidR="00F47A14" w:rsidRPr="00895D0A" w:rsidRDefault="00DA4B69">
      <w:pPr>
        <w:spacing w:after="0"/>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МЕТАПРЕДМЕТНЫЕ РЕЗУЛЬТАТЫ</w:t>
      </w:r>
    </w:p>
    <w:p w:rsidR="00F47A14" w:rsidRPr="00895D0A" w:rsidRDefault="00F47A14">
      <w:pPr>
        <w:spacing w:after="0"/>
        <w:ind w:left="120"/>
        <w:jc w:val="both"/>
        <w:rPr>
          <w:rFonts w:ascii="Times New Roman" w:hAnsi="Times New Roman" w:cs="Times New Roman"/>
          <w:sz w:val="24"/>
          <w:szCs w:val="24"/>
          <w:lang w:val="ru-RU"/>
        </w:rPr>
      </w:pP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Познавательные универсальные учебные действия</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Базовые логические действия:</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связи и зависимости между математическими объектами («часть-целое», «причина-следствие», протяжённость);</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применять базовые логические универсальные действия: сравнение, анализ, классификация (группировка), обобщение;</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приобретать практические графические и измерительные навыки для успешного решения учебных и житейских задач;</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Базовые исследовательские действия:</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проявлять способность ориентироваться в учебном материале разных разделов курса математики;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понимать и использовать математическую терминологию: различать, характеризовать, использовать для решения учебных и практических задач;</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применять изученные методы познания (измерение, моделирование, перебор вариантов).</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Работа с информацией:</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и использовать для решения учебных задач текстовую, графическую информацию в разных источниках информационной среды;</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интерпретировать графически представленную информацию (схему, таблицу, диаграмму, другую модель);</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принимать правила, безопасно использовать предлагаемые электронные средства и источники информации.</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Коммуникативные универсальные учебные действия</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Общение:</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конструировать утверждения, проверять их истинность;</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текст задания для объяснения способа и хода решения математической задачи;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комментировать процесс вычисления, построения, решения;</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объяснять полученный ответ с использованием изученной терминологии;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ориентироваться в алгоритмах: воспроизводить, дополнять, исправлять деформированные;</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самостоятельно составлять тексты заданий, аналогичные типовым изученным.</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Регулятивные универсальные учебные действия</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Самоорганизация:</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планировать действия по решению учебной задачи для получения результата;</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планировать этапы предстоящей работы, определять последовательность учебных действий;</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правила безопасного использования электронных средств, предлагаемых в процессе обучения.</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lastRenderedPageBreak/>
        <w:t>Самоконтроль:</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осуществлять контроль процесса и результата своей деятельности;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и при необходимости корректировать способы действий;</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ошибки в своей работе, устанавливать их причины, вести поиск путей преодоления ошибок;</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оценивать рациональность своих действий, давать им качественную характеристику.</w:t>
      </w:r>
    </w:p>
    <w:p w:rsidR="00F47A14" w:rsidRPr="00895D0A" w:rsidRDefault="00DA4B69">
      <w:pPr>
        <w:spacing w:after="0" w:line="269" w:lineRule="auto"/>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Совместная деятельность:</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F47A14" w:rsidRPr="00895D0A" w:rsidRDefault="00DA4B69">
      <w:pPr>
        <w:spacing w:after="0" w:line="269"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F47A14" w:rsidRPr="00895D0A" w:rsidRDefault="00F47A14">
      <w:pPr>
        <w:spacing w:after="0"/>
        <w:ind w:left="120"/>
        <w:jc w:val="both"/>
        <w:rPr>
          <w:rFonts w:ascii="Times New Roman" w:hAnsi="Times New Roman" w:cs="Times New Roman"/>
          <w:sz w:val="24"/>
          <w:szCs w:val="24"/>
          <w:lang w:val="ru-RU"/>
        </w:rPr>
      </w:pPr>
    </w:p>
    <w:p w:rsidR="00F47A14" w:rsidRPr="00895D0A" w:rsidRDefault="00DA4B69">
      <w:pPr>
        <w:spacing w:after="0"/>
        <w:ind w:left="120"/>
        <w:jc w:val="both"/>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ПРЕДМЕТНЫЕ РЕЗУЛЬТАТЫ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К концу обучения в </w:t>
      </w:r>
      <w:r w:rsidRPr="00895D0A">
        <w:rPr>
          <w:rFonts w:ascii="Times New Roman" w:hAnsi="Times New Roman" w:cs="Times New Roman"/>
          <w:b/>
          <w:color w:val="000000"/>
          <w:sz w:val="24"/>
          <w:szCs w:val="24"/>
          <w:lang w:val="ru-RU"/>
        </w:rPr>
        <w:t>1 классе</w:t>
      </w:r>
      <w:r w:rsidRPr="00895D0A">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числа от 0 до 20;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числа, большие или меньшие данного числа на заданное число;</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называть и различать компоненты действий сложения (слагаемые, сумма) и вычитания (уменьшаемое, вычитаемое, разность);</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объекты по длине, устанавливая между ними соотношение «длиннее-короче», «выше-ниже», «шире-уже»;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измерять длину отрезка (в см), чертить отрезок заданной длины;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число и цифру;</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между объектами соотношения: «слева-справа», «спереди-сзади», между;</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 относительно заданного набора объектов/предметов;</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строки и столбцы таблицы, вносить данное в таблицу, извлекать данное или данные из таблицы;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два объекта (числа, геометрические фигуры);</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распределять объекты на две группы по заданному основанию.</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 xml:space="preserve">К концу обучения во </w:t>
      </w:r>
      <w:r w:rsidRPr="00895D0A">
        <w:rPr>
          <w:rFonts w:ascii="Times New Roman" w:hAnsi="Times New Roman" w:cs="Times New Roman"/>
          <w:b/>
          <w:color w:val="000000"/>
          <w:sz w:val="24"/>
          <w:szCs w:val="24"/>
          <w:lang w:val="ru-RU"/>
        </w:rPr>
        <w:t>2 классе</w:t>
      </w:r>
      <w:r w:rsidRPr="00895D0A">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числа в пределах 100;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F47A14" w:rsidRPr="00895D0A" w:rsidRDefault="00DA4B69">
      <w:pPr>
        <w:spacing w:after="0" w:line="264"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называть и различать компоненты действий умножения (множители, произведение), деления (делимое, делитель, частное);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неизвестный компонент сложения, вычитания;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определять с помощью измерительных инструментов длину, определять время с помощью часов;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геометрические фигуры: прямой угол, ломаную, многоугольник;</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измерение длин реальных объектов с помощью линейки;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длину ломаной, состоящей из двух-трёх звеньев, периметр прямоугольника (квадрата);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проводить одно-двухшаговые логические рассуждения и делать выводы;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закономерность в ряду объектов (чисел, геометрических фигур);</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группы объектов (находить общее, различное);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модели геометрических фигур в окружающем мире;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подбирать примеры, подтверждающие суждение, ответ;</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(дополнять) текстовую задачу;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проверять правильность вычисления, измерения.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К концу обучения в </w:t>
      </w:r>
      <w:r w:rsidRPr="00895D0A">
        <w:rPr>
          <w:rFonts w:ascii="Times New Roman" w:hAnsi="Times New Roman" w:cs="Times New Roman"/>
          <w:b/>
          <w:color w:val="000000"/>
          <w:sz w:val="24"/>
          <w:szCs w:val="24"/>
          <w:lang w:val="ru-RU"/>
        </w:rPr>
        <w:t>3 классе</w:t>
      </w:r>
      <w:r w:rsidRPr="00895D0A">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числа в пределах 1000;</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находить число большее или меньшее данного числа на заданное число, в заданное число раз (в пределах 1000);</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действия умножение и деление с числами 0 и 1;</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вычислениях переместительное и сочетательное свойства сложения;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неизвестный компонент арифметического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895D0A">
        <w:rPr>
          <w:rFonts w:ascii="Times New Roman" w:hAnsi="Times New Roman" w:cs="Times New Roman"/>
          <w:color w:val="000000"/>
          <w:sz w:val="24"/>
          <w:szCs w:val="24"/>
          <w:lang w:val="ru-RU"/>
        </w:rPr>
        <w:t>на</w:t>
      </w:r>
      <w:proofErr w:type="gramEnd"/>
      <w:r w:rsidRPr="00895D0A">
        <w:rPr>
          <w:rFonts w:ascii="Times New Roman" w:hAnsi="Times New Roman" w:cs="Times New Roman"/>
          <w:color w:val="000000"/>
          <w:sz w:val="24"/>
          <w:szCs w:val="24"/>
          <w:lang w:val="ru-RU"/>
        </w:rPr>
        <w:t xml:space="preserve"> или 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называть, находить долю величины (половина, четверть);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величины, выраженные долями;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фигуры по площади (наложение, сопоставление числовых значений);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то…»;</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классифицировать объекты по одному-двум признакам;</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верное решение математической задачи.</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 xml:space="preserve">К концу обучения в </w:t>
      </w:r>
      <w:r w:rsidRPr="00895D0A">
        <w:rPr>
          <w:rFonts w:ascii="Times New Roman" w:hAnsi="Times New Roman" w:cs="Times New Roman"/>
          <w:b/>
          <w:color w:val="000000"/>
          <w:sz w:val="24"/>
          <w:szCs w:val="24"/>
          <w:lang w:val="ru-RU"/>
        </w:rPr>
        <w:t>4 классе</w:t>
      </w:r>
      <w:r w:rsidRPr="00895D0A">
        <w:rPr>
          <w:rFonts w:ascii="Times New Roman" w:hAnsi="Times New Roman" w:cs="Times New Roman"/>
          <w:color w:val="000000"/>
          <w:sz w:val="24"/>
          <w:szCs w:val="24"/>
          <w:lang w:val="ru-RU"/>
        </w:rPr>
        <w:t xml:space="preserve"> обучающийся получит следующие предметные результаты по отдельным темам программы по математике: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многозначные числа;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долю величины, величину по ее доле;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неизвестный компонент арифметического действия;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единицы величин при решении задач (длина, масса, время, вместимость, стоимость, площадь, скорость);</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F47A14" w:rsidRPr="007321D1"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w:t>
      </w:r>
      <w:r w:rsidRPr="007321D1">
        <w:rPr>
          <w:rFonts w:ascii="Times New Roman" w:hAnsi="Times New Roman" w:cs="Times New Roman"/>
          <w:color w:val="000000"/>
          <w:sz w:val="24"/>
          <w:szCs w:val="24"/>
          <w:lang w:val="ru-RU"/>
        </w:rPr>
        <w:t>(например, из таблиц, схем), находить различные способы решения;</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lastRenderedPageBreak/>
        <w:t xml:space="preserve">распознавать верные (истинные) и неверные (ложные) утверждения, приводить пример, контрпример; </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классифицировать объекты по заданным или самостоятельно установленным одному-двум признакам;</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заполнять данными предложенную таблицу, столбчатую диаграмму;</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модель текстовой задачи, числовое выражение;</w:t>
      </w:r>
    </w:p>
    <w:p w:rsidR="00F47A14" w:rsidRPr="00895D0A" w:rsidRDefault="00DA4B69">
      <w:pPr>
        <w:spacing w:after="0" w:line="257" w:lineRule="auto"/>
        <w:ind w:firstLine="600"/>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p w:rsidR="00F47A14" w:rsidRPr="00895D0A" w:rsidRDefault="00F47A14">
      <w:pPr>
        <w:rPr>
          <w:rFonts w:ascii="Times New Roman" w:hAnsi="Times New Roman" w:cs="Times New Roman"/>
          <w:sz w:val="24"/>
          <w:szCs w:val="24"/>
          <w:lang w:val="ru-RU"/>
        </w:rPr>
        <w:sectPr w:rsidR="00F47A14" w:rsidRPr="00895D0A">
          <w:pgSz w:w="11906" w:h="16383"/>
          <w:pgMar w:top="1134" w:right="850" w:bottom="1134" w:left="1701" w:header="720" w:footer="720" w:gutter="0"/>
          <w:cols w:space="720"/>
        </w:sectPr>
      </w:pPr>
    </w:p>
    <w:p w:rsidR="007218BA" w:rsidRPr="00356B27" w:rsidRDefault="00DA4B69" w:rsidP="007218BA">
      <w:pPr>
        <w:spacing w:after="0"/>
        <w:ind w:left="120"/>
        <w:rPr>
          <w:rFonts w:ascii="Times New Roman" w:hAnsi="Times New Roman" w:cs="Times New Roman"/>
          <w:sz w:val="24"/>
          <w:szCs w:val="24"/>
        </w:rPr>
      </w:pPr>
      <w:bookmarkStart w:id="5" w:name="block-76224348"/>
      <w:bookmarkEnd w:id="4"/>
      <w:r w:rsidRPr="00895D0A">
        <w:rPr>
          <w:rFonts w:ascii="Times New Roman" w:hAnsi="Times New Roman" w:cs="Times New Roman"/>
          <w:b/>
          <w:color w:val="000000"/>
          <w:sz w:val="24"/>
          <w:szCs w:val="24"/>
          <w:lang w:val="ru-RU"/>
        </w:rPr>
        <w:lastRenderedPageBreak/>
        <w:t xml:space="preserve"> </w:t>
      </w:r>
      <w:bookmarkStart w:id="6" w:name="block-27014105"/>
      <w:bookmarkStart w:id="7" w:name="block-76224349"/>
      <w:bookmarkEnd w:id="5"/>
      <w:r w:rsidR="007218BA" w:rsidRPr="00356B27">
        <w:rPr>
          <w:rFonts w:ascii="Times New Roman" w:hAnsi="Times New Roman" w:cs="Times New Roman"/>
          <w:b/>
          <w:color w:val="000000"/>
          <w:sz w:val="24"/>
          <w:szCs w:val="24"/>
        </w:rPr>
        <w:t xml:space="preserve">ТЕМАТИЧЕСКОЕ ПЛАНИРОВАНИЕ </w:t>
      </w:r>
    </w:p>
    <w:p w:rsidR="007218BA" w:rsidRPr="00356B27" w:rsidRDefault="007218BA" w:rsidP="007218BA">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42"/>
        <w:gridCol w:w="4369"/>
        <w:gridCol w:w="2935"/>
        <w:gridCol w:w="4796"/>
      </w:tblGrid>
      <w:tr w:rsidR="007218BA" w:rsidRPr="00356B27" w:rsidTr="00414607">
        <w:trPr>
          <w:trHeight w:val="144"/>
          <w:tblCellSpacing w:w="20" w:type="nil"/>
        </w:trPr>
        <w:tc>
          <w:tcPr>
            <w:tcW w:w="918"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7218BA" w:rsidRPr="00356B27" w:rsidRDefault="007218BA" w:rsidP="00414607">
            <w:pPr>
              <w:spacing w:after="0"/>
              <w:ind w:left="135"/>
              <w:rPr>
                <w:rFonts w:ascii="Times New Roman" w:hAnsi="Times New Roman" w:cs="Times New Roman"/>
                <w:sz w:val="24"/>
                <w:szCs w:val="24"/>
              </w:rPr>
            </w:pPr>
          </w:p>
        </w:tc>
        <w:tc>
          <w:tcPr>
            <w:tcW w:w="2992"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Наименование разделов и тем программы </w:t>
            </w:r>
          </w:p>
          <w:p w:rsidR="007218BA" w:rsidRPr="00356B27" w:rsidRDefault="007218BA" w:rsidP="00414607">
            <w:pPr>
              <w:spacing w:after="0"/>
              <w:ind w:left="135"/>
              <w:rPr>
                <w:rFonts w:ascii="Times New Roman" w:hAnsi="Times New Roman" w:cs="Times New Roman"/>
                <w:sz w:val="24"/>
                <w:szCs w:val="24"/>
              </w:rPr>
            </w:pPr>
          </w:p>
        </w:tc>
        <w:tc>
          <w:tcPr>
            <w:tcW w:w="186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b/>
                <w:color w:val="000000"/>
                <w:sz w:val="24"/>
                <w:szCs w:val="24"/>
              </w:rPr>
              <w:t>Количество часов</w:t>
            </w:r>
          </w:p>
        </w:tc>
        <w:tc>
          <w:tcPr>
            <w:tcW w:w="4796"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Электронные (цифровые) образовательные ресурсы </w:t>
            </w:r>
          </w:p>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1868"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Всего </w:t>
            </w:r>
          </w:p>
          <w:p w:rsidR="007218BA" w:rsidRPr="00356B27" w:rsidRDefault="007218BA" w:rsidP="0041460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1.</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Числа и величины</w:t>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Числа от 1 до 9</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13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hyperlink r:id="rId7">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hyperlink>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Числа от 0 до 10</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3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1.3</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Числа от 11 до 20</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1.4</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Длина. Измерение длины</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7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27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Сложение и вычитание в пределах 10</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11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Сложение и вычитание в пределах 20</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29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40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Текстовые задачи</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16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16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94578C"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lastRenderedPageBreak/>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Пространственные отношения</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3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4.2</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фигуры</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17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5.</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Математическая информация</w:t>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Характеристика объекта, группы объектов</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8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18"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5.2</w:t>
            </w:r>
          </w:p>
        </w:tc>
        <w:tc>
          <w:tcPr>
            <w:tcW w:w="2992"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Таблицы</w:t>
            </w:r>
          </w:p>
        </w:tc>
        <w:tc>
          <w:tcPr>
            <w:tcW w:w="186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7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Повторение пройденного материала</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479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35"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132 </w:t>
            </w:r>
          </w:p>
        </w:tc>
        <w:tc>
          <w:tcPr>
            <w:tcW w:w="4796" w:type="dxa"/>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bl>
    <w:p w:rsidR="007218BA" w:rsidRPr="00356B27" w:rsidRDefault="007218BA" w:rsidP="007218BA">
      <w:pPr>
        <w:rPr>
          <w:rFonts w:ascii="Times New Roman" w:hAnsi="Times New Roman" w:cs="Times New Roman"/>
          <w:sz w:val="24"/>
          <w:szCs w:val="24"/>
        </w:rPr>
        <w:sectPr w:rsidR="007218BA" w:rsidRPr="00356B27">
          <w:pgSz w:w="16383" w:h="11906" w:orient="landscape"/>
          <w:pgMar w:top="1134" w:right="850" w:bottom="1134" w:left="1701" w:header="720" w:footer="720" w:gutter="0"/>
          <w:cols w:space="720"/>
        </w:sectPr>
      </w:pPr>
    </w:p>
    <w:p w:rsidR="007218BA" w:rsidRPr="00356B27" w:rsidRDefault="007218BA" w:rsidP="007218BA">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7"/>
        <w:gridCol w:w="4559"/>
        <w:gridCol w:w="2941"/>
        <w:gridCol w:w="4903"/>
      </w:tblGrid>
      <w:tr w:rsidR="007218BA" w:rsidRPr="00356B27" w:rsidTr="00414607">
        <w:trPr>
          <w:trHeight w:val="144"/>
          <w:tblCellSpacing w:w="20" w:type="nil"/>
        </w:trPr>
        <w:tc>
          <w:tcPr>
            <w:tcW w:w="949"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7218BA" w:rsidRPr="00356B27" w:rsidRDefault="007218BA" w:rsidP="00414607">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Наименование разделов и тем программы </w:t>
            </w:r>
          </w:p>
          <w:p w:rsidR="007218BA" w:rsidRPr="00356B27" w:rsidRDefault="007218BA" w:rsidP="00414607">
            <w:pPr>
              <w:spacing w:after="0"/>
              <w:ind w:left="135"/>
              <w:rPr>
                <w:rFonts w:ascii="Times New Roman" w:hAnsi="Times New Roman" w:cs="Times New Roman"/>
                <w:sz w:val="24"/>
                <w:szCs w:val="24"/>
              </w:rPr>
            </w:pPr>
          </w:p>
        </w:tc>
        <w:tc>
          <w:tcPr>
            <w:tcW w:w="1901"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b/>
                <w:color w:val="000000"/>
                <w:sz w:val="24"/>
                <w:szCs w:val="24"/>
              </w:rPr>
              <w:t>Количество часов</w:t>
            </w:r>
          </w:p>
        </w:tc>
        <w:tc>
          <w:tcPr>
            <w:tcW w:w="4956"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Электронные (цифровые) образовательные ресурсы </w:t>
            </w:r>
          </w:p>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1901"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Всего </w:t>
            </w:r>
          </w:p>
          <w:p w:rsidR="007218BA" w:rsidRPr="00356B27" w:rsidRDefault="007218BA" w:rsidP="0041460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1.</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Числа и величины</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Числа</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Величины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10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19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2.</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Арифметические действия</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Сложение и вычитание</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19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Умножение и деление</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25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2.3</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Арифметические действия с числами в пределах 100</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12 </w:t>
            </w:r>
          </w:p>
        </w:tc>
        <w:tc>
          <w:tcPr>
            <w:tcW w:w="4956" w:type="dxa"/>
            <w:tcMar>
              <w:top w:w="50" w:type="dxa"/>
              <w:left w:w="100" w:type="dxa"/>
            </w:tcMar>
            <w:vAlign w:val="center"/>
          </w:tcPr>
          <w:p w:rsidR="007218BA" w:rsidRPr="00096EB9"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56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3.</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Текстовые задачи</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Текстовые задачи</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4956" w:type="dxa"/>
            <w:tcMar>
              <w:top w:w="50" w:type="dxa"/>
              <w:left w:w="100" w:type="dxa"/>
            </w:tcMar>
            <w:vAlign w:val="center"/>
          </w:tcPr>
          <w:p w:rsidR="007218BA" w:rsidRPr="00096EB9"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94578C"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фигуры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10 </w:t>
            </w:r>
          </w:p>
        </w:tc>
        <w:tc>
          <w:tcPr>
            <w:tcW w:w="4956" w:type="dxa"/>
            <w:tcMar>
              <w:top w:w="50" w:type="dxa"/>
              <w:left w:w="100" w:type="dxa"/>
            </w:tcMar>
            <w:vAlign w:val="center"/>
          </w:tcPr>
          <w:p w:rsidR="007218BA" w:rsidRPr="00096EB9"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величины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7218BA" w:rsidRPr="00096EB9"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19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5.</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Математическая информация</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Математическая информация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4956" w:type="dxa"/>
            <w:tcMar>
              <w:top w:w="50" w:type="dxa"/>
              <w:left w:w="100" w:type="dxa"/>
            </w:tcMar>
            <w:vAlign w:val="center"/>
          </w:tcPr>
          <w:p w:rsidR="007218BA" w:rsidRPr="00096EB9"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Повторение пройденного материала</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Итоговый контроль (контрольные и проверочные работы)</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8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136 </w:t>
            </w:r>
          </w:p>
        </w:tc>
        <w:tc>
          <w:tcPr>
            <w:tcW w:w="4956" w:type="dxa"/>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bl>
    <w:p w:rsidR="007218BA" w:rsidRPr="00356B27" w:rsidRDefault="007218BA" w:rsidP="007218BA">
      <w:pPr>
        <w:rPr>
          <w:rFonts w:ascii="Times New Roman" w:hAnsi="Times New Roman" w:cs="Times New Roman"/>
          <w:sz w:val="24"/>
          <w:szCs w:val="24"/>
        </w:rPr>
        <w:sectPr w:rsidR="007218BA" w:rsidRPr="00356B27">
          <w:pgSz w:w="16383" w:h="11906" w:orient="landscape"/>
          <w:pgMar w:top="1134" w:right="850" w:bottom="1134" w:left="1701" w:header="720" w:footer="720" w:gutter="0"/>
          <w:cols w:space="720"/>
        </w:sectPr>
      </w:pPr>
    </w:p>
    <w:p w:rsidR="007218BA" w:rsidRPr="00356B27" w:rsidRDefault="007218BA" w:rsidP="007218BA">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8"/>
        <w:gridCol w:w="4557"/>
        <w:gridCol w:w="2942"/>
        <w:gridCol w:w="4903"/>
      </w:tblGrid>
      <w:tr w:rsidR="007218BA" w:rsidRPr="00356B27" w:rsidTr="00414607">
        <w:trPr>
          <w:trHeight w:val="144"/>
          <w:tblCellSpacing w:w="20" w:type="nil"/>
        </w:trPr>
        <w:tc>
          <w:tcPr>
            <w:tcW w:w="949"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7218BA" w:rsidRPr="00356B27" w:rsidRDefault="007218BA" w:rsidP="00414607">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Наименование разделов и тем программы </w:t>
            </w:r>
          </w:p>
          <w:p w:rsidR="007218BA" w:rsidRPr="00356B27" w:rsidRDefault="007218BA" w:rsidP="00414607">
            <w:pPr>
              <w:spacing w:after="0"/>
              <w:ind w:left="135"/>
              <w:rPr>
                <w:rFonts w:ascii="Times New Roman" w:hAnsi="Times New Roman" w:cs="Times New Roman"/>
                <w:sz w:val="24"/>
                <w:szCs w:val="24"/>
              </w:rPr>
            </w:pPr>
          </w:p>
        </w:tc>
        <w:tc>
          <w:tcPr>
            <w:tcW w:w="1901"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b/>
                <w:color w:val="000000"/>
                <w:sz w:val="24"/>
                <w:szCs w:val="24"/>
              </w:rPr>
              <w:t>Количество часов</w:t>
            </w:r>
          </w:p>
        </w:tc>
        <w:tc>
          <w:tcPr>
            <w:tcW w:w="4956"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Электронные (цифровые) образовательные ресурсы </w:t>
            </w:r>
          </w:p>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1901"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Всего </w:t>
            </w:r>
          </w:p>
          <w:p w:rsidR="007218BA" w:rsidRPr="00356B27" w:rsidRDefault="007218BA" w:rsidP="0041460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1.</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Числа и величины</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Числа</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10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Величины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8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18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2.</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Арифметические действия</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Вычисления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40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Числовые выражения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7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47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3.</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Текстовые задачи</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Работа с текстовой задачей</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3.2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Решение задач</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23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94578C"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фигуры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9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lastRenderedPageBreak/>
              <w:t>4.2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величины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13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22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5.</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Математическая информация</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Математическая информация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94578C"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Повторение пройденного материала</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4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94578C"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Итоговый контроль (контрольные и проверочные работы)</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7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4110</w:instrText>
            </w:r>
            <w:r w:rsidR="0094578C">
              <w:instrText>fe</w:instrText>
            </w:r>
            <w:r w:rsidR="0094578C" w:rsidRPr="0094578C">
              <w:rPr>
                <w:lang w:val="ru-RU"/>
              </w:rPr>
              <w:instrText>"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4110</w:t>
            </w:r>
            <w:r w:rsidRPr="00356B27">
              <w:rPr>
                <w:rFonts w:ascii="Times New Roman" w:hAnsi="Times New Roman" w:cs="Times New Roman"/>
                <w:color w:val="0000FF"/>
                <w:sz w:val="24"/>
                <w:szCs w:val="24"/>
                <w:u w:val="single"/>
              </w:rPr>
              <w:t>fe</w:t>
            </w:r>
            <w:r w:rsidR="0094578C">
              <w:rPr>
                <w:rFonts w:ascii="Times New Roman" w:hAnsi="Times New Roman" w:cs="Times New Roman"/>
                <w:color w:val="0000FF"/>
                <w:sz w:val="24"/>
                <w:szCs w:val="24"/>
                <w:u w:val="single"/>
              </w:rPr>
              <w:fldChar w:fldCharType="end"/>
            </w:r>
            <w:r w:rsidRPr="00356B27">
              <w:rPr>
                <w:rFonts w:ascii="Times New Roman" w:hAnsi="Times New Roman" w:cs="Times New Roman"/>
                <w:color w:val="000000"/>
                <w:sz w:val="24"/>
                <w:szCs w:val="24"/>
                <w:lang w:val="ru-RU"/>
              </w:rPr>
              <w:t>]]</w:t>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136 </w:t>
            </w:r>
          </w:p>
        </w:tc>
        <w:tc>
          <w:tcPr>
            <w:tcW w:w="4956" w:type="dxa"/>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bl>
    <w:p w:rsidR="007218BA" w:rsidRPr="00356B27" w:rsidRDefault="007218BA" w:rsidP="007218BA">
      <w:pPr>
        <w:rPr>
          <w:rFonts w:ascii="Times New Roman" w:hAnsi="Times New Roman" w:cs="Times New Roman"/>
          <w:sz w:val="24"/>
          <w:szCs w:val="24"/>
        </w:rPr>
        <w:sectPr w:rsidR="007218BA" w:rsidRPr="00356B27">
          <w:pgSz w:w="16383" w:h="11906" w:orient="landscape"/>
          <w:pgMar w:top="1134" w:right="850" w:bottom="1134" w:left="1701" w:header="720" w:footer="720" w:gutter="0"/>
          <w:cols w:space="720"/>
        </w:sectPr>
      </w:pPr>
    </w:p>
    <w:p w:rsidR="007218BA" w:rsidRPr="00356B27" w:rsidRDefault="007218BA" w:rsidP="007218BA">
      <w:pPr>
        <w:spacing w:after="0"/>
        <w:ind w:left="120"/>
        <w:rPr>
          <w:rFonts w:ascii="Times New Roman" w:hAnsi="Times New Roman" w:cs="Times New Roman"/>
          <w:sz w:val="24"/>
          <w:szCs w:val="24"/>
        </w:rPr>
      </w:pPr>
      <w:r w:rsidRPr="00356B27">
        <w:rPr>
          <w:rFonts w:ascii="Times New Roman" w:hAnsi="Times New Roman" w:cs="Times New Roman"/>
          <w:b/>
          <w:color w:val="000000"/>
          <w:sz w:val="24"/>
          <w:szCs w:val="24"/>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39"/>
        <w:gridCol w:w="4560"/>
        <w:gridCol w:w="2943"/>
        <w:gridCol w:w="4898"/>
      </w:tblGrid>
      <w:tr w:rsidR="007218BA" w:rsidRPr="00356B27" w:rsidTr="00414607">
        <w:trPr>
          <w:trHeight w:val="144"/>
          <w:tblCellSpacing w:w="20" w:type="nil"/>
        </w:trPr>
        <w:tc>
          <w:tcPr>
            <w:tcW w:w="949"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 п/п </w:t>
            </w:r>
          </w:p>
          <w:p w:rsidR="007218BA" w:rsidRPr="00356B27" w:rsidRDefault="007218BA" w:rsidP="00414607">
            <w:pPr>
              <w:spacing w:after="0"/>
              <w:ind w:left="135"/>
              <w:rPr>
                <w:rFonts w:ascii="Times New Roman" w:hAnsi="Times New Roman" w:cs="Times New Roman"/>
                <w:sz w:val="24"/>
                <w:szCs w:val="24"/>
              </w:rPr>
            </w:pPr>
          </w:p>
        </w:tc>
        <w:tc>
          <w:tcPr>
            <w:tcW w:w="2640"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Наименование разделов и тем программы </w:t>
            </w:r>
          </w:p>
          <w:p w:rsidR="007218BA" w:rsidRPr="00356B27" w:rsidRDefault="007218BA" w:rsidP="00414607">
            <w:pPr>
              <w:spacing w:after="0"/>
              <w:ind w:left="135"/>
              <w:rPr>
                <w:rFonts w:ascii="Times New Roman" w:hAnsi="Times New Roman" w:cs="Times New Roman"/>
                <w:sz w:val="24"/>
                <w:szCs w:val="24"/>
              </w:rPr>
            </w:pPr>
          </w:p>
        </w:tc>
        <w:tc>
          <w:tcPr>
            <w:tcW w:w="1901"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b/>
                <w:color w:val="000000"/>
                <w:sz w:val="24"/>
                <w:szCs w:val="24"/>
              </w:rPr>
              <w:t>Количество часов</w:t>
            </w:r>
          </w:p>
        </w:tc>
        <w:tc>
          <w:tcPr>
            <w:tcW w:w="4956" w:type="dxa"/>
            <w:vMerge w:val="restart"/>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Электронные (цифровые) образовательные ресурсы </w:t>
            </w:r>
          </w:p>
          <w:p w:rsidR="007218BA" w:rsidRPr="00356B27" w:rsidRDefault="007218BA" w:rsidP="00414607">
            <w:pPr>
              <w:spacing w:after="0"/>
              <w:ind w:left="135"/>
              <w:rPr>
                <w:rFonts w:ascii="Times New Roman" w:hAnsi="Times New Roman" w:cs="Times New Roman"/>
                <w:sz w:val="24"/>
                <w:szCs w:val="24"/>
              </w:rPr>
            </w:pPr>
          </w:p>
        </w:tc>
      </w:tr>
      <w:tr w:rsidR="007218BA" w:rsidRPr="00356B27" w:rsidTr="00414607">
        <w:trPr>
          <w:trHeight w:val="144"/>
          <w:tblCellSpacing w:w="20" w:type="nil"/>
        </w:trPr>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c>
          <w:tcPr>
            <w:tcW w:w="1901"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 xml:space="preserve">Всего </w:t>
            </w:r>
          </w:p>
          <w:p w:rsidR="007218BA" w:rsidRPr="00356B27" w:rsidRDefault="007218BA" w:rsidP="00414607">
            <w:pPr>
              <w:spacing w:after="0"/>
              <w:ind w:left="135"/>
              <w:rPr>
                <w:rFonts w:ascii="Times New Roman" w:hAnsi="Times New Roman" w:cs="Times New Roman"/>
                <w:sz w:val="24"/>
                <w:szCs w:val="24"/>
              </w:rPr>
            </w:pPr>
          </w:p>
        </w:tc>
        <w:tc>
          <w:tcPr>
            <w:tcW w:w="0" w:type="auto"/>
            <w:vMerge/>
            <w:tcBorders>
              <w:top w:val="nil"/>
            </w:tcBorders>
            <w:tcMar>
              <w:top w:w="50" w:type="dxa"/>
              <w:left w:w="100" w:type="dxa"/>
            </w:tcMa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1.</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Числа и величины</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Числа</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11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1.2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Величины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23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2.</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Арифметические действия</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Вычисления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25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2.2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Числовые выражения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37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3.</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Текстовые задачи</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3.1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Решение текстовых задач</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94578C"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b/>
                <w:color w:val="000000"/>
                <w:sz w:val="24"/>
                <w:szCs w:val="24"/>
                <w:lang w:val="ru-RU"/>
              </w:rPr>
              <w:t>Раздел 4.</w:t>
            </w: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b/>
                <w:color w:val="000000"/>
                <w:sz w:val="24"/>
                <w:szCs w:val="24"/>
                <w:lang w:val="ru-RU"/>
              </w:rPr>
              <w:t>Пространственные отношения и геометрические фигуры</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4.1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фигуры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12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4.2</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Геометрические величины</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8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20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356B27" w:rsidTr="00414607">
        <w:trPr>
          <w:trHeight w:val="144"/>
          <w:tblCellSpacing w:w="20" w:type="nil"/>
        </w:trPr>
        <w:tc>
          <w:tcPr>
            <w:tcW w:w="0" w:type="auto"/>
            <w:gridSpan w:val="4"/>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b/>
                <w:color w:val="000000"/>
                <w:sz w:val="24"/>
                <w:szCs w:val="24"/>
              </w:rPr>
              <w:t>Раздел 5.</w:t>
            </w:r>
            <w:r w:rsidRPr="00356B27">
              <w:rPr>
                <w:rFonts w:ascii="Times New Roman" w:hAnsi="Times New Roman" w:cs="Times New Roman"/>
                <w:color w:val="000000"/>
                <w:sz w:val="24"/>
                <w:szCs w:val="24"/>
              </w:rPr>
              <w:t xml:space="preserve"> </w:t>
            </w:r>
            <w:r w:rsidRPr="00356B27">
              <w:rPr>
                <w:rFonts w:ascii="Times New Roman" w:hAnsi="Times New Roman" w:cs="Times New Roman"/>
                <w:b/>
                <w:color w:val="000000"/>
                <w:sz w:val="24"/>
                <w:szCs w:val="24"/>
              </w:rPr>
              <w:t>Математическая информация</w:t>
            </w:r>
          </w:p>
        </w:tc>
      </w:tr>
      <w:tr w:rsidR="007218BA" w:rsidRPr="0094578C" w:rsidTr="00414607">
        <w:trPr>
          <w:trHeight w:val="144"/>
          <w:tblCellSpacing w:w="20" w:type="nil"/>
        </w:trPr>
        <w:tc>
          <w:tcPr>
            <w:tcW w:w="949" w:type="dxa"/>
            <w:tcMar>
              <w:top w:w="50" w:type="dxa"/>
              <w:left w:w="100" w:type="dxa"/>
            </w:tcMar>
            <w:vAlign w:val="center"/>
          </w:tcPr>
          <w:p w:rsidR="007218BA" w:rsidRPr="00356B27" w:rsidRDefault="007218BA" w:rsidP="00414607">
            <w:pPr>
              <w:spacing w:after="0"/>
              <w:rPr>
                <w:rFonts w:ascii="Times New Roman" w:hAnsi="Times New Roman" w:cs="Times New Roman"/>
                <w:sz w:val="24"/>
                <w:szCs w:val="24"/>
              </w:rPr>
            </w:pPr>
            <w:r w:rsidRPr="00356B27">
              <w:rPr>
                <w:rFonts w:ascii="Times New Roman" w:hAnsi="Times New Roman" w:cs="Times New Roman"/>
                <w:color w:val="000000"/>
                <w:sz w:val="24"/>
                <w:szCs w:val="24"/>
              </w:rPr>
              <w:t>5.1</w:t>
            </w:r>
          </w:p>
        </w:tc>
        <w:tc>
          <w:tcPr>
            <w:tcW w:w="2640"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Математическая информация</w:t>
            </w:r>
          </w:p>
        </w:tc>
        <w:tc>
          <w:tcPr>
            <w:tcW w:w="1901"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Итого по разделу</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15 </w:t>
            </w:r>
          </w:p>
        </w:tc>
        <w:tc>
          <w:tcPr>
            <w:tcW w:w="0" w:type="auto"/>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r w:rsidR="007218BA" w:rsidRPr="0094578C"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rPr>
            </w:pPr>
            <w:r w:rsidRPr="00356B27">
              <w:rPr>
                <w:rFonts w:ascii="Times New Roman" w:hAnsi="Times New Roman" w:cs="Times New Roman"/>
                <w:color w:val="000000"/>
                <w:sz w:val="24"/>
                <w:szCs w:val="24"/>
              </w:rPr>
              <w:t>Повторение пройденного материала</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rPr>
              <w:t xml:space="preserve"> 14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94578C"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lastRenderedPageBreak/>
              <w:t>Итоговый контроль (контрольные и проверочные работы)</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7 </w:t>
            </w:r>
          </w:p>
        </w:tc>
        <w:tc>
          <w:tcPr>
            <w:tcW w:w="4956" w:type="dxa"/>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 xml:space="preserve">Библиотека ЦОК </w:t>
            </w:r>
            <w:r w:rsidR="0094578C">
              <w:fldChar w:fldCharType="begin"/>
            </w:r>
            <w:r w:rsidR="0094578C" w:rsidRPr="0094578C">
              <w:rPr>
                <w:lang w:val="ru-RU"/>
              </w:rPr>
              <w:instrText xml:space="preserve"> </w:instrText>
            </w:r>
            <w:r w:rsidR="0094578C">
              <w:instrText>HYPERLINK</w:instrText>
            </w:r>
            <w:r w:rsidR="0094578C" w:rsidRPr="0094578C">
              <w:rPr>
                <w:lang w:val="ru-RU"/>
              </w:rPr>
              <w:instrText xml:space="preserve"> "</w:instrText>
            </w:r>
            <w:r w:rsidR="0094578C">
              <w:instrText>https</w:instrText>
            </w:r>
            <w:r w:rsidR="0094578C" w:rsidRPr="0094578C">
              <w:rPr>
                <w:lang w:val="ru-RU"/>
              </w:rPr>
              <w:instrText>://</w:instrText>
            </w:r>
            <w:r w:rsidR="0094578C">
              <w:instrText>m</w:instrText>
            </w:r>
            <w:r w:rsidR="0094578C" w:rsidRPr="0094578C">
              <w:rPr>
                <w:lang w:val="ru-RU"/>
              </w:rPr>
              <w:instrText>.</w:instrText>
            </w:r>
            <w:r w:rsidR="0094578C">
              <w:instrText>edsoo</w:instrText>
            </w:r>
            <w:r w:rsidR="0094578C" w:rsidRPr="0094578C">
              <w:rPr>
                <w:lang w:val="ru-RU"/>
              </w:rPr>
              <w:instrText>.</w:instrText>
            </w:r>
            <w:r w:rsidR="0094578C">
              <w:instrText>ru</w:instrText>
            </w:r>
            <w:r w:rsidR="0094578C" w:rsidRPr="0094578C">
              <w:rPr>
                <w:lang w:val="ru-RU"/>
              </w:rPr>
              <w:instrText>/7</w:instrText>
            </w:r>
            <w:r w:rsidR="0094578C">
              <w:instrText>f</w:instrText>
            </w:r>
            <w:r w:rsidR="0094578C" w:rsidRPr="0094578C">
              <w:rPr>
                <w:lang w:val="ru-RU"/>
              </w:rPr>
              <w:instrText>411</w:instrText>
            </w:r>
            <w:r w:rsidR="0094578C">
              <w:instrText>f</w:instrText>
            </w:r>
            <w:r w:rsidR="0094578C" w:rsidRPr="0094578C">
              <w:rPr>
                <w:lang w:val="ru-RU"/>
              </w:rPr>
              <w:instrText>36" \</w:instrText>
            </w:r>
            <w:r w:rsidR="0094578C">
              <w:instrText>h</w:instrText>
            </w:r>
            <w:r w:rsidR="0094578C" w:rsidRPr="0094578C">
              <w:rPr>
                <w:lang w:val="ru-RU"/>
              </w:rPr>
              <w:instrText xml:space="preserve"> </w:instrText>
            </w:r>
            <w:r w:rsidR="0094578C">
              <w:fldChar w:fldCharType="separate"/>
            </w:r>
            <w:r w:rsidRPr="00356B27">
              <w:rPr>
                <w:rFonts w:ascii="Times New Roman" w:hAnsi="Times New Roman" w:cs="Times New Roman"/>
                <w:color w:val="0000FF"/>
                <w:sz w:val="24"/>
                <w:szCs w:val="24"/>
                <w:u w:val="single"/>
              </w:rPr>
              <w:t>https</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m</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edsoo</w:t>
            </w:r>
            <w:r w:rsidRPr="00356B27">
              <w:rPr>
                <w:rFonts w:ascii="Times New Roman" w:hAnsi="Times New Roman" w:cs="Times New Roman"/>
                <w:color w:val="0000FF"/>
                <w:sz w:val="24"/>
                <w:szCs w:val="24"/>
                <w:u w:val="single"/>
                <w:lang w:val="ru-RU"/>
              </w:rPr>
              <w:t>.</w:t>
            </w:r>
            <w:r w:rsidRPr="00356B27">
              <w:rPr>
                <w:rFonts w:ascii="Times New Roman" w:hAnsi="Times New Roman" w:cs="Times New Roman"/>
                <w:color w:val="0000FF"/>
                <w:sz w:val="24"/>
                <w:szCs w:val="24"/>
                <w:u w:val="single"/>
              </w:rPr>
              <w:t>ru</w:t>
            </w:r>
            <w:r w:rsidRPr="00356B27">
              <w:rPr>
                <w:rFonts w:ascii="Times New Roman" w:hAnsi="Times New Roman" w:cs="Times New Roman"/>
                <w:color w:val="0000FF"/>
                <w:sz w:val="24"/>
                <w:szCs w:val="24"/>
                <w:u w:val="single"/>
                <w:lang w:val="ru-RU"/>
              </w:rPr>
              <w:t>/7</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411</w:t>
            </w:r>
            <w:r w:rsidRPr="00356B27">
              <w:rPr>
                <w:rFonts w:ascii="Times New Roman" w:hAnsi="Times New Roman" w:cs="Times New Roman"/>
                <w:color w:val="0000FF"/>
                <w:sz w:val="24"/>
                <w:szCs w:val="24"/>
                <w:u w:val="single"/>
              </w:rPr>
              <w:t>f</w:t>
            </w:r>
            <w:r w:rsidRPr="00356B27">
              <w:rPr>
                <w:rFonts w:ascii="Times New Roman" w:hAnsi="Times New Roman" w:cs="Times New Roman"/>
                <w:color w:val="0000FF"/>
                <w:sz w:val="24"/>
                <w:szCs w:val="24"/>
                <w:u w:val="single"/>
                <w:lang w:val="ru-RU"/>
              </w:rPr>
              <w:t>36</w:t>
            </w:r>
            <w:r w:rsidR="0094578C">
              <w:rPr>
                <w:rFonts w:ascii="Times New Roman" w:hAnsi="Times New Roman" w:cs="Times New Roman"/>
                <w:color w:val="0000FF"/>
                <w:sz w:val="24"/>
                <w:szCs w:val="24"/>
                <w:u w:val="single"/>
                <w:lang w:val="ru-RU"/>
              </w:rPr>
              <w:fldChar w:fldCharType="end"/>
            </w:r>
          </w:p>
        </w:tc>
      </w:tr>
      <w:tr w:rsidR="007218BA" w:rsidRPr="00356B27" w:rsidTr="00414607">
        <w:trPr>
          <w:trHeight w:val="144"/>
          <w:tblCellSpacing w:w="20" w:type="nil"/>
        </w:trPr>
        <w:tc>
          <w:tcPr>
            <w:tcW w:w="0" w:type="auto"/>
            <w:gridSpan w:val="2"/>
            <w:tcMar>
              <w:top w:w="50" w:type="dxa"/>
              <w:left w:w="100" w:type="dxa"/>
            </w:tcMar>
            <w:vAlign w:val="center"/>
          </w:tcPr>
          <w:p w:rsidR="007218BA" w:rsidRPr="00356B27" w:rsidRDefault="007218BA" w:rsidP="00414607">
            <w:pPr>
              <w:spacing w:after="0"/>
              <w:ind w:left="135"/>
              <w:rPr>
                <w:rFonts w:ascii="Times New Roman" w:hAnsi="Times New Roman" w:cs="Times New Roman"/>
                <w:sz w:val="24"/>
                <w:szCs w:val="24"/>
                <w:lang w:val="ru-RU"/>
              </w:rPr>
            </w:pPr>
            <w:r w:rsidRPr="00356B27">
              <w:rPr>
                <w:rFonts w:ascii="Times New Roman" w:hAnsi="Times New Roman" w:cs="Times New Roman"/>
                <w:color w:val="000000"/>
                <w:sz w:val="24"/>
                <w:szCs w:val="24"/>
                <w:lang w:val="ru-RU"/>
              </w:rPr>
              <w:t>ОБЩЕЕ КОЛИЧЕСТВО ЧАСОВ ПО ПРОГРАММЕ</w:t>
            </w:r>
          </w:p>
        </w:tc>
        <w:tc>
          <w:tcPr>
            <w:tcW w:w="2988" w:type="dxa"/>
            <w:tcMar>
              <w:top w:w="50" w:type="dxa"/>
              <w:left w:w="100" w:type="dxa"/>
            </w:tcMar>
            <w:vAlign w:val="center"/>
          </w:tcPr>
          <w:p w:rsidR="007218BA" w:rsidRPr="00356B27" w:rsidRDefault="007218BA" w:rsidP="00414607">
            <w:pPr>
              <w:spacing w:after="0"/>
              <w:ind w:left="135"/>
              <w:jc w:val="center"/>
              <w:rPr>
                <w:rFonts w:ascii="Times New Roman" w:hAnsi="Times New Roman" w:cs="Times New Roman"/>
                <w:sz w:val="24"/>
                <w:szCs w:val="24"/>
              </w:rPr>
            </w:pPr>
            <w:r w:rsidRPr="00356B27">
              <w:rPr>
                <w:rFonts w:ascii="Times New Roman" w:hAnsi="Times New Roman" w:cs="Times New Roman"/>
                <w:color w:val="000000"/>
                <w:sz w:val="24"/>
                <w:szCs w:val="24"/>
                <w:lang w:val="ru-RU"/>
              </w:rPr>
              <w:t xml:space="preserve"> </w:t>
            </w:r>
            <w:r w:rsidRPr="00356B27">
              <w:rPr>
                <w:rFonts w:ascii="Times New Roman" w:hAnsi="Times New Roman" w:cs="Times New Roman"/>
                <w:color w:val="000000"/>
                <w:sz w:val="24"/>
                <w:szCs w:val="24"/>
              </w:rPr>
              <w:t xml:space="preserve">136 </w:t>
            </w:r>
          </w:p>
        </w:tc>
        <w:tc>
          <w:tcPr>
            <w:tcW w:w="4956" w:type="dxa"/>
            <w:tcMar>
              <w:top w:w="50" w:type="dxa"/>
              <w:left w:w="100" w:type="dxa"/>
            </w:tcMar>
            <w:vAlign w:val="center"/>
          </w:tcPr>
          <w:p w:rsidR="007218BA" w:rsidRPr="00356B27" w:rsidRDefault="007218BA" w:rsidP="00414607">
            <w:pPr>
              <w:rPr>
                <w:rFonts w:ascii="Times New Roman" w:hAnsi="Times New Roman" w:cs="Times New Roman"/>
                <w:sz w:val="24"/>
                <w:szCs w:val="24"/>
              </w:rPr>
            </w:pPr>
          </w:p>
        </w:tc>
      </w:tr>
    </w:tbl>
    <w:p w:rsidR="007218BA" w:rsidRPr="00356B27" w:rsidRDefault="007218BA" w:rsidP="007218BA">
      <w:pPr>
        <w:rPr>
          <w:rFonts w:ascii="Times New Roman" w:hAnsi="Times New Roman" w:cs="Times New Roman"/>
          <w:sz w:val="24"/>
          <w:szCs w:val="24"/>
        </w:rPr>
        <w:sectPr w:rsidR="007218BA" w:rsidRPr="00356B27">
          <w:pgSz w:w="16383" w:h="11906" w:orient="landscape"/>
          <w:pgMar w:top="1134" w:right="850" w:bottom="1134" w:left="1701" w:header="720" w:footer="720" w:gutter="0"/>
          <w:cols w:space="720"/>
        </w:sectPr>
      </w:pPr>
    </w:p>
    <w:p w:rsidR="007218BA" w:rsidRDefault="007218BA" w:rsidP="007218BA">
      <w:pPr>
        <w:sectPr w:rsidR="007218BA">
          <w:pgSz w:w="16383" w:h="11906" w:orient="landscape"/>
          <w:pgMar w:top="1134" w:right="850" w:bottom="1134" w:left="1701" w:header="720" w:footer="720" w:gutter="0"/>
          <w:cols w:space="720"/>
        </w:sectPr>
      </w:pPr>
    </w:p>
    <w:bookmarkEnd w:id="6"/>
    <w:p w:rsidR="00F47A14" w:rsidRPr="007321D1" w:rsidRDefault="00F47A14" w:rsidP="007218BA">
      <w:pPr>
        <w:spacing w:after="0"/>
        <w:rPr>
          <w:rFonts w:ascii="Times New Roman" w:hAnsi="Times New Roman" w:cs="Times New Roman"/>
          <w:sz w:val="24"/>
          <w:szCs w:val="24"/>
          <w:lang w:val="ru-RU"/>
        </w:rPr>
        <w:sectPr w:rsidR="00F47A14" w:rsidRPr="007321D1">
          <w:pgSz w:w="16383" w:h="11906" w:orient="landscape"/>
          <w:pgMar w:top="1134" w:right="850" w:bottom="1134" w:left="1701" w:header="720" w:footer="720" w:gutter="0"/>
          <w:cols w:space="720"/>
        </w:sectPr>
      </w:pPr>
    </w:p>
    <w:p w:rsidR="00F47A14" w:rsidRPr="00895D0A" w:rsidRDefault="00DA4B69">
      <w:pPr>
        <w:spacing w:before="199" w:after="199" w:line="336" w:lineRule="auto"/>
        <w:ind w:left="120"/>
        <w:rPr>
          <w:rFonts w:ascii="Times New Roman" w:hAnsi="Times New Roman" w:cs="Times New Roman"/>
          <w:sz w:val="24"/>
          <w:szCs w:val="24"/>
          <w:lang w:val="ru-RU"/>
        </w:rPr>
      </w:pPr>
      <w:bookmarkStart w:id="8" w:name="block-76224352"/>
      <w:bookmarkEnd w:id="7"/>
      <w:r w:rsidRPr="00895D0A">
        <w:rPr>
          <w:rFonts w:ascii="Times New Roman" w:hAnsi="Times New Roman" w:cs="Times New Roman"/>
          <w:b/>
          <w:color w:val="000000"/>
          <w:sz w:val="24"/>
          <w:szCs w:val="24"/>
          <w:lang w:val="ru-RU"/>
        </w:rPr>
        <w:lastRenderedPageBreak/>
        <w:t xml:space="preserve">ПРОВЕРЯЕМЫЕ ТРЕБОВАНИЯ К РЕЗУЛЬТАТАМ ОСВОЕНИЯ ОСНОВНОЙ </w:t>
      </w: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ОБРАЗОВАТЕЛЬНОЙ ПРОГРАММЫ</w:t>
      </w:r>
    </w:p>
    <w:p w:rsidR="00F47A14" w:rsidRPr="00895D0A" w:rsidRDefault="00F47A14">
      <w:pPr>
        <w:spacing w:after="0"/>
        <w:ind w:left="120"/>
        <w:rPr>
          <w:rFonts w:ascii="Times New Roman" w:hAnsi="Times New Roman" w:cs="Times New Roman"/>
          <w:sz w:val="24"/>
          <w:szCs w:val="24"/>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7A14" w:rsidRPr="0094578C">
        <w:trPr>
          <w:trHeight w:val="144"/>
        </w:trPr>
        <w:tc>
          <w:tcPr>
            <w:tcW w:w="1981"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проверяемого результата </w:t>
            </w:r>
          </w:p>
        </w:tc>
        <w:tc>
          <w:tcPr>
            <w:tcW w:w="11801"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числа от 0 до 20, различать число и цифру</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пересчитывать различные объекты, устанавливать порядковый номер объекта</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числа, бо́льшие или меньшие данного числа на заданное число</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1.4</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сложения и вычитания в пределах 20 (устно и письменно) без перехода через десяток</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1.5</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называть и различать компоненты действий сложения и вычитания</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1.6</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текстовые задачи в одно действие на сложение и вычитание: выделять условие и требование (вопрос)</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1.7</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сравнивать объекты по длине, измерять длину отрезка, чертить отрезок заданной длины (см, дм) </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1.8</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геометрические фигуры: круг, треугольник, прямоугольник (квадрат), отрезок</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1.9</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между объектами соотношения: «слева – справа», «спереди – сзади», «между»</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1.10</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1.11</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группировать объекты по заданному признаку, находить и называть закономерности в ряду объектов повседневной жизни</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1.12</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строки и столбцы таблицы, вносить и извлекать данное или данные из таблицы</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1.13</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два объекта (числа, геометрические фигуры)</w:t>
            </w:r>
          </w:p>
        </w:tc>
      </w:tr>
      <w:tr w:rsidR="00F47A14" w:rsidRPr="0094578C">
        <w:trPr>
          <w:trHeight w:val="144"/>
        </w:trPr>
        <w:tc>
          <w:tcPr>
            <w:tcW w:w="198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1.14</w:t>
            </w:r>
          </w:p>
        </w:tc>
        <w:tc>
          <w:tcPr>
            <w:tcW w:w="11801"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распределять объекты на две группы по заданному основанию</w:t>
            </w:r>
          </w:p>
        </w:tc>
      </w:tr>
    </w:tbl>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7A14" w:rsidRPr="0094578C">
        <w:trPr>
          <w:trHeight w:val="144"/>
        </w:trPr>
        <w:tc>
          <w:tcPr>
            <w:tcW w:w="1863"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проверяемого требования </w:t>
            </w:r>
          </w:p>
        </w:tc>
        <w:tc>
          <w:tcPr>
            <w:tcW w:w="11833"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 Проверяемые требования к предметным результатам освоения основной образовательной программы начального общего образования </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183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и соблюдать порядок при вычислении значения числового выражения, содержащего действия сложения и вычитания в пределах 100</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1.4</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называть и различать компоненты действий умножения, деления</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1.5</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неизвестный компонент сложения, вычитания</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1.6</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выполнении практических заданий единицы длины (сантиметр, дециметр, метр), массы (килограмм), времени (минута, час), стоимости (рубль, копейка); определять с помощью измерительных инструментов длину, определять время с помощью часов</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1.7</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величины длины, массы, времени, стоимости, устанавливая между ними соотношение «больше или меньше на»</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1.8</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1.9</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и называть геометрические фигуры: прямой угол, ломаную, многоугольник</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1.10</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1.11</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выполнять измерение длин реальных объектов с помощью </w:t>
            </w:r>
            <w:r w:rsidRPr="00895D0A">
              <w:rPr>
                <w:rFonts w:ascii="Times New Roman" w:hAnsi="Times New Roman" w:cs="Times New Roman"/>
                <w:color w:val="000000"/>
                <w:sz w:val="24"/>
                <w:szCs w:val="24"/>
                <w:lang w:val="ru-RU"/>
              </w:rPr>
              <w:lastRenderedPageBreak/>
              <w:t>линейки; находить длину ломаной, состоящей из двух-трёх звеньев, периметр прямоугольника (квадрата)</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1.12</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«каждый»; проводить одно-двухшаговые логические рассуждения и делать выводы</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1.13</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общий признак группы математических объектов (чисел, величин, геометрических фигур)</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1.14</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закономерность в ряду объектов (чисел, геометрических фигур)</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1.15</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1.16</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группы объектов (находить общее, различное)</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1.17</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обнаруживать модели геометрических фигур в окружающем мире</w:t>
            </w:r>
          </w:p>
        </w:tc>
      </w:tr>
      <w:tr w:rsidR="00F47A14" w:rsidRPr="0094578C">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1.18</w:t>
            </w:r>
          </w:p>
        </w:tc>
        <w:tc>
          <w:tcPr>
            <w:tcW w:w="1183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подбирать примеры, подтверждающие суждение, ответ</w:t>
            </w:r>
          </w:p>
        </w:tc>
      </w:tr>
      <w:tr w:rsidR="00F47A14" w:rsidRPr="00895D0A">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1.19</w:t>
            </w:r>
          </w:p>
        </w:tc>
        <w:tc>
          <w:tcPr>
            <w:tcW w:w="11833"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rPr>
            </w:pPr>
            <w:r w:rsidRPr="00895D0A">
              <w:rPr>
                <w:rFonts w:ascii="Times New Roman" w:hAnsi="Times New Roman" w:cs="Times New Roman"/>
                <w:color w:val="000000"/>
                <w:sz w:val="24"/>
                <w:szCs w:val="24"/>
              </w:rPr>
              <w:t>составлять (дополнять) текстовую задачу</w:t>
            </w:r>
          </w:p>
        </w:tc>
      </w:tr>
      <w:tr w:rsidR="00F47A14" w:rsidRPr="00895D0A">
        <w:trPr>
          <w:trHeight w:val="144"/>
        </w:trPr>
        <w:tc>
          <w:tcPr>
            <w:tcW w:w="1863"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1.20</w:t>
            </w:r>
          </w:p>
        </w:tc>
        <w:tc>
          <w:tcPr>
            <w:tcW w:w="11833"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rPr>
            </w:pPr>
            <w:r w:rsidRPr="00895D0A">
              <w:rPr>
                <w:rFonts w:ascii="Times New Roman" w:hAnsi="Times New Roman" w:cs="Times New Roman"/>
                <w:color w:val="000000"/>
                <w:sz w:val="24"/>
                <w:szCs w:val="24"/>
              </w:rPr>
              <w:t>проверять правильность вычисления, измерения</w:t>
            </w:r>
          </w:p>
        </w:tc>
      </w:tr>
    </w:tbl>
    <w:p w:rsidR="00F47A14" w:rsidRPr="00895D0A" w:rsidRDefault="00F47A14">
      <w:pPr>
        <w:spacing w:after="0"/>
        <w:ind w:left="120"/>
        <w:rPr>
          <w:rFonts w:ascii="Times New Roman" w:hAnsi="Times New Roman" w:cs="Times New Roman"/>
          <w:sz w:val="24"/>
          <w:szCs w:val="24"/>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7A14" w:rsidRPr="0094578C">
        <w:trPr>
          <w:trHeight w:val="144"/>
        </w:trPr>
        <w:tc>
          <w:tcPr>
            <w:tcW w:w="1880"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проверяемого результата </w:t>
            </w:r>
          </w:p>
        </w:tc>
        <w:tc>
          <w:tcPr>
            <w:tcW w:w="11806"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сложение и вычитание, умножение и деление на однозначное число, деление с остатком; выполнять действия умножения и деления с числами 0 и 1</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устанавливать и соблюдать порядок действий при вычислении значения числового выражения, содержащего арифметические действия сложения, вычитания, умножения и деления; использовать при вычислениях переместительное и сочетательное свойства сложения</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1.4</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неизвестный компонент арифметического действия</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1.5</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 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1.6</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величины длины, площади, массы, времени, стоимости, устанавливая между ними соотношение «больше или меньше на или в»</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1.7</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называть, находить долю величины; сравнивать величины, выраженные долями</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1.8</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1.9</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при решении задач выполнять сложение и вычитание однородных величин, умножение и деление величины на однозначное число</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1.10</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1.11</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конструировать прямоугольник из данных фигур (квадратов), делить прямоугольник, многоугольник на заданные части</w:t>
            </w:r>
          </w:p>
        </w:tc>
      </w:tr>
      <w:tr w:rsidR="00F47A14" w:rsidRPr="00895D0A">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1.12</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сравнивать фигуры по площади</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1.13</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периметр прямоугольника (квадрата), площадь прямоугольника (квадрата)</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1.14</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 со словами: «все», «некоторые», «и», «каждый», «если …, то…»</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1.15</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формулировать утверждение (вывод), строить логические рассуждения (одно-двухшаговые), в том числе с использованием изученных связок</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1.16</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классифицировать объекты по одному-двум признакам</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1.17</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использовать информацию, представленную на простейших диаграммах, в таблицах, на предметах повседневной жизни, а также структурировать информацию: заполнять простейшие таблицы</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1.18</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план выполнения учебного задания и следовать ему, выполнять действия по алгоритму</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1.19</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сравнивать математические объекты (находить общее, различное, уникальное)</w:t>
            </w:r>
          </w:p>
        </w:tc>
      </w:tr>
      <w:tr w:rsidR="00F47A14" w:rsidRPr="0094578C">
        <w:trPr>
          <w:trHeight w:val="144"/>
        </w:trPr>
        <w:tc>
          <w:tcPr>
            <w:tcW w:w="188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1.20</w:t>
            </w:r>
          </w:p>
        </w:tc>
        <w:tc>
          <w:tcPr>
            <w:tcW w:w="1180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верное решение математической задачи</w:t>
            </w:r>
          </w:p>
        </w:tc>
      </w:tr>
    </w:tbl>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91"/>
        <w:gridCol w:w="7389"/>
      </w:tblGrid>
      <w:tr w:rsidR="00F47A14" w:rsidRPr="0094578C">
        <w:trPr>
          <w:trHeight w:val="144"/>
        </w:trPr>
        <w:tc>
          <w:tcPr>
            <w:tcW w:w="1878"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проверяемого результата </w:t>
            </w:r>
          </w:p>
        </w:tc>
        <w:tc>
          <w:tcPr>
            <w:tcW w:w="11963"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читать, записывать, сравнивать, упорядочивать многозначные числа</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1963"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число, большее или меньшее данного числа на заданное число, в заданное число раз</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1.4</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вычислять значение числового выражения, содержащего 2 – 4 арифметических действия, использовать при вычислениях изученные свойства арифметических действий </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1.5</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1.6</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долю величины, величину по её доле</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1.7</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находить неизвестный компонент арифметического действия</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1.8</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использовать при решении задач единицы длины (миллиметр, </w:t>
            </w:r>
            <w:r w:rsidRPr="00895D0A">
              <w:rPr>
                <w:rFonts w:ascii="Times New Roman" w:hAnsi="Times New Roman" w:cs="Times New Roman"/>
                <w:color w:val="000000"/>
                <w:sz w:val="24"/>
                <w:szCs w:val="24"/>
                <w:lang w:val="ru-RU"/>
              </w:rPr>
              <w:lastRenderedPageBreak/>
              <w:t>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1.9</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1.10</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определять с помощью цифровых и аналоговых приборов массу предмета, температуру, скорость движения транспортного средства, вместимость с помощью измерительных сосудов, прикидку и оценку результата измерений</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1.11</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решать текстовые задачи в 1 – 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tc>
      </w:tr>
      <w:tr w:rsidR="00F47A14" w:rsidRPr="00895D0A">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1.12</w:t>
            </w:r>
          </w:p>
        </w:tc>
        <w:tc>
          <w:tcPr>
            <w:tcW w:w="1196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решать практические задачи, связанные с повседневной жизнью, в том числе с избыточными данными, находить недостающую информацию </w:t>
            </w:r>
            <w:r w:rsidRPr="00895D0A">
              <w:rPr>
                <w:rFonts w:ascii="Times New Roman" w:hAnsi="Times New Roman" w:cs="Times New Roman"/>
                <w:color w:val="000000"/>
                <w:sz w:val="24"/>
                <w:szCs w:val="24"/>
              </w:rPr>
              <w:t>(например, из таблиц, схем), находить различные способы решения</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1.13</w:t>
            </w:r>
          </w:p>
        </w:tc>
        <w:tc>
          <w:tcPr>
            <w:tcW w:w="1196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окружность и круг, изображать с помощью циркуля и линейки окружность заданного радиуса</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1.14</w:t>
            </w:r>
          </w:p>
        </w:tc>
        <w:tc>
          <w:tcPr>
            <w:tcW w:w="1196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Различать изображения простейших пространственных фигур, распознавать в простейших случаях проекции предметов окружающего мира на плоскость</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1.15</w:t>
            </w:r>
          </w:p>
        </w:tc>
        <w:tc>
          <w:tcPr>
            <w:tcW w:w="1196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выполнять разбиение простейшей составной фигуры на прямоугольники (квадраты), находить периметр и площадь фигур, составленных из двух-трёх прямоугольников (квадратов)</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1.16</w:t>
            </w:r>
          </w:p>
        </w:tc>
        <w:tc>
          <w:tcPr>
            <w:tcW w:w="1196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распознавать верные (истинные) и неверные (ложные) утверждения, приводить пример, контрпример</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1.17</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формулировать утверждение (вывод), строить логические рассуждения (двух-трёхшаговые)</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1.18</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классифицировать объекты по заданным или самостоятельно </w:t>
            </w:r>
            <w:r w:rsidRPr="00895D0A">
              <w:rPr>
                <w:rFonts w:ascii="Times New Roman" w:hAnsi="Times New Roman" w:cs="Times New Roman"/>
                <w:color w:val="000000"/>
                <w:sz w:val="24"/>
                <w:szCs w:val="24"/>
                <w:lang w:val="ru-RU"/>
              </w:rPr>
              <w:lastRenderedPageBreak/>
              <w:t>установленным одному-двум признакам</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1.19</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в предметах повседневной жизни</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1.20</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заполнять данными предложенную таблицу, столбчатую диаграмму</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1.21</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1.22</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составлять модель текстовой задачи, числовое выражение</w:t>
            </w:r>
          </w:p>
        </w:tc>
      </w:tr>
      <w:tr w:rsidR="00F47A14" w:rsidRPr="0094578C">
        <w:trPr>
          <w:trHeight w:val="144"/>
        </w:trPr>
        <w:tc>
          <w:tcPr>
            <w:tcW w:w="1878"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1.23</w:t>
            </w:r>
          </w:p>
        </w:tc>
        <w:tc>
          <w:tcPr>
            <w:tcW w:w="1196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выбирать рациональное решение задачи, находить все верные решения из предложенных</w:t>
            </w:r>
          </w:p>
        </w:tc>
      </w:tr>
    </w:tbl>
    <w:p w:rsidR="00F47A14" w:rsidRPr="00895D0A" w:rsidRDefault="00F47A14">
      <w:pPr>
        <w:spacing w:after="0"/>
        <w:ind w:left="120"/>
        <w:rPr>
          <w:rFonts w:ascii="Times New Roman" w:hAnsi="Times New Roman" w:cs="Times New Roman"/>
          <w:sz w:val="24"/>
          <w:szCs w:val="24"/>
          <w:lang w:val="ru-RU"/>
        </w:rPr>
      </w:pPr>
    </w:p>
    <w:p w:rsidR="00F47A14" w:rsidRPr="00895D0A" w:rsidRDefault="00F47A14">
      <w:pPr>
        <w:rPr>
          <w:rFonts w:ascii="Times New Roman" w:hAnsi="Times New Roman" w:cs="Times New Roman"/>
          <w:sz w:val="24"/>
          <w:szCs w:val="24"/>
          <w:lang w:val="ru-RU"/>
        </w:rPr>
        <w:sectPr w:rsidR="00F47A14" w:rsidRPr="00895D0A">
          <w:pgSz w:w="11906" w:h="16383"/>
          <w:pgMar w:top="1134" w:right="850" w:bottom="1134" w:left="1701" w:header="720" w:footer="720" w:gutter="0"/>
          <w:cols w:space="720"/>
        </w:sectPr>
      </w:pPr>
    </w:p>
    <w:p w:rsidR="00F47A14" w:rsidRPr="00895D0A" w:rsidRDefault="00DA4B69">
      <w:pPr>
        <w:spacing w:before="199" w:after="199"/>
        <w:ind w:left="120"/>
        <w:rPr>
          <w:rFonts w:ascii="Times New Roman" w:hAnsi="Times New Roman" w:cs="Times New Roman"/>
          <w:sz w:val="24"/>
          <w:szCs w:val="24"/>
        </w:rPr>
      </w:pPr>
      <w:bookmarkStart w:id="9" w:name="block-76224354"/>
      <w:bookmarkEnd w:id="8"/>
      <w:r w:rsidRPr="00895D0A">
        <w:rPr>
          <w:rFonts w:ascii="Times New Roman" w:hAnsi="Times New Roman" w:cs="Times New Roman"/>
          <w:b/>
          <w:color w:val="000000"/>
          <w:sz w:val="24"/>
          <w:szCs w:val="24"/>
        </w:rPr>
        <w:lastRenderedPageBreak/>
        <w:t xml:space="preserve">ПРОВЕРЯЕМЫЕ ЭЛЕМЕНТЫ СОДЕРЖАНИЯ </w:t>
      </w:r>
    </w:p>
    <w:p w:rsidR="00F47A14" w:rsidRPr="00895D0A" w:rsidRDefault="00F47A14">
      <w:pPr>
        <w:spacing w:after="0"/>
        <w:ind w:left="120"/>
        <w:rPr>
          <w:rFonts w:ascii="Times New Roman" w:hAnsi="Times New Roman" w:cs="Times New Roman"/>
          <w:sz w:val="24"/>
          <w:szCs w:val="24"/>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58"/>
        <w:gridCol w:w="8322"/>
      </w:tblGrid>
      <w:tr w:rsidR="00F47A14" w:rsidRPr="00895D0A">
        <w:trPr>
          <w:trHeight w:val="144"/>
        </w:trPr>
        <w:tc>
          <w:tcPr>
            <w:tcW w:w="1190"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w:t>
            </w:r>
          </w:p>
        </w:tc>
        <w:tc>
          <w:tcPr>
            <w:tcW w:w="13046"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Проверяемый элемент содержания </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Числа и величины</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Числа от 1 до 9: различение, чтение, запись. Единица счёта. Десяток. Счёт предметов, запись результата цифрами. </w:t>
            </w:r>
            <w:r w:rsidRPr="00895D0A">
              <w:rPr>
                <w:rFonts w:ascii="Times New Roman" w:hAnsi="Times New Roman" w:cs="Times New Roman"/>
                <w:color w:val="000000"/>
                <w:sz w:val="24"/>
                <w:szCs w:val="24"/>
              </w:rPr>
              <w:t>Число и цифра 0</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Числа в пределах 20: чтение, запись, сравнение. Однозначные и двузначные числа. Увеличение (уменьшение) числа на несколько единиц</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Длина и её измерение. Единицы длины и соотношения между ними</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Арифметические действия</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2.1</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Сложение и вычитание чисел в пределах 20. Названия компонентов действий, результатов действий сложения, вычитания</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2.2</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Вычитание как действие, обратное сложению</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Текстовые задачи</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3.1</w:t>
            </w:r>
          </w:p>
        </w:tc>
        <w:tc>
          <w:tcPr>
            <w:tcW w:w="1304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Текстовая задача: структурные элементы, составление текстовой задачи по образцу. </w:t>
            </w:r>
            <w:r w:rsidRPr="00895D0A">
              <w:rPr>
                <w:rFonts w:ascii="Times New Roman" w:hAnsi="Times New Roman" w:cs="Times New Roman"/>
                <w:color w:val="000000"/>
                <w:sz w:val="24"/>
                <w:szCs w:val="24"/>
              </w:rPr>
              <w:t>Зависимость между данными и искомой величиной в текстовой задаче</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3.2</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Решение задач в одно действие</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Пространственные отношения и геометрические фигуры</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4.1</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Расположение предметов и объектов на плоскости, в пространстве, установление пространственных отношений: «слева – справа», «сверху – снизу», «между»</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4.2</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w:t>
            </w:r>
            <w:r w:rsidRPr="00895D0A">
              <w:rPr>
                <w:rFonts w:ascii="Times New Roman" w:hAnsi="Times New Roman" w:cs="Times New Roman"/>
                <w:color w:val="000000"/>
                <w:sz w:val="24"/>
                <w:szCs w:val="24"/>
              </w:rPr>
              <w:t>Измерение длины отрезка в сантиметрах</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Математическая информация</w:t>
            </w:r>
          </w:p>
        </w:tc>
      </w:tr>
      <w:tr w:rsidR="00F47A14" w:rsidRPr="00895D0A">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5.1</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Сбор данных об объекте по образцу. Характеристики объекта, группы объектов (количество, форма, размер). </w:t>
            </w:r>
            <w:r w:rsidRPr="00895D0A">
              <w:rPr>
                <w:rFonts w:ascii="Times New Roman" w:hAnsi="Times New Roman" w:cs="Times New Roman"/>
                <w:color w:val="000000"/>
                <w:sz w:val="24"/>
                <w:szCs w:val="24"/>
              </w:rPr>
              <w:t>Группировка объектов по заданному признаку</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5.2</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Закономерность в ряду заданных объектов: её обнаружение, продолжение ряда</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5.3</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Верные (истинные) и неверные (ложные) предложения</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5.4</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Чтение таблицы. Извлечение, внесение данных в таблицу. Чтение рисунка, схемы с одним-двумя числовыми данными (значениями данных величин)</w:t>
            </w:r>
          </w:p>
        </w:tc>
      </w:tr>
      <w:tr w:rsidR="00F47A14" w:rsidRPr="0094578C">
        <w:trPr>
          <w:trHeight w:val="144"/>
        </w:trPr>
        <w:tc>
          <w:tcPr>
            <w:tcW w:w="1190"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5.5</w:t>
            </w:r>
          </w:p>
        </w:tc>
        <w:tc>
          <w:tcPr>
            <w:tcW w:w="1304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Двух-трёхшаговые инструкции, связанные с вычислением, измерением длины, изображением геометрической фигуры</w:t>
            </w:r>
          </w:p>
        </w:tc>
      </w:tr>
    </w:tbl>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435"/>
        <w:gridCol w:w="7945"/>
      </w:tblGrid>
      <w:tr w:rsidR="00F47A14" w:rsidRPr="00895D0A">
        <w:trPr>
          <w:trHeight w:val="144"/>
        </w:trPr>
        <w:tc>
          <w:tcPr>
            <w:tcW w:w="1841"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w:t>
            </w:r>
          </w:p>
        </w:tc>
        <w:tc>
          <w:tcPr>
            <w:tcW w:w="12023"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Проверяемый элемент содержания </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Числа и величины</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Числа в пределах 100: чтение, запись, десятичный состав, сравнение. </w:t>
            </w:r>
            <w:r w:rsidRPr="00895D0A">
              <w:rPr>
                <w:rFonts w:ascii="Times New Roman" w:hAnsi="Times New Roman" w:cs="Times New Roman"/>
                <w:color w:val="000000"/>
                <w:sz w:val="24"/>
                <w:szCs w:val="24"/>
              </w:rPr>
              <w:t>Запись равенства, неравенства</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Увеличение, уменьшение числа на несколько единиц, десятков. </w:t>
            </w:r>
            <w:r w:rsidRPr="00895D0A">
              <w:rPr>
                <w:rFonts w:ascii="Times New Roman" w:hAnsi="Times New Roman" w:cs="Times New Roman"/>
                <w:color w:val="000000"/>
                <w:sz w:val="24"/>
                <w:szCs w:val="24"/>
              </w:rPr>
              <w:t>Разностное сравнение чисел</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Величины: сравнение по массе, времени, измерение длины. Соотношение между единицами величины (в пределах 100), его применение для решения практических задач</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Арифметические действия</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2.1</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Устное и письменное сложение и вычитание чисел в пределах 100</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2.2</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2.3</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Действия умножения и деления чисел в практических и учебных ситуациях. </w:t>
            </w:r>
            <w:r w:rsidRPr="00895D0A">
              <w:rPr>
                <w:rFonts w:ascii="Times New Roman" w:hAnsi="Times New Roman" w:cs="Times New Roman"/>
                <w:color w:val="000000"/>
                <w:sz w:val="24"/>
                <w:szCs w:val="24"/>
              </w:rPr>
              <w:t>Названия компонентов действий умножения, деления</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2.4</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Табличное умножение в пределах 50 при вычислениях и решении задач. Переместительное свойство умножения. Взаимосвязь компонентов и результата действия умножения, действия деления</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2.5</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Неизвестный компонент действия сложения, действия вычитания. Нахождение неизвестного компонента сложения, вычитания</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2.6</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Числовое выражение: чтение, запись, вычисление значения, использование переместительного свойства.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Текстовые задачи</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3.1</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w:t>
            </w:r>
            <w:r w:rsidRPr="00895D0A">
              <w:rPr>
                <w:rFonts w:ascii="Times New Roman" w:hAnsi="Times New Roman" w:cs="Times New Roman"/>
                <w:color w:val="000000"/>
                <w:sz w:val="24"/>
                <w:szCs w:val="24"/>
              </w:rPr>
              <w:t>Запись решения и ответа задачи</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3.2</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Фиксация ответа к задаче и его проверка</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w:t>
            </w:r>
          </w:p>
        </w:tc>
        <w:tc>
          <w:tcPr>
            <w:tcW w:w="1202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Пространственные отношения и геометрические фигуры</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4.1</w:t>
            </w:r>
          </w:p>
        </w:tc>
        <w:tc>
          <w:tcPr>
            <w:tcW w:w="1202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Распознавание и изображение геометрических фигур: точка, прямая, прямой угол, ломаная, многоугольник</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4.2</w:t>
            </w:r>
          </w:p>
        </w:tc>
        <w:tc>
          <w:tcPr>
            <w:tcW w:w="1202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w:t>
            </w:r>
          </w:p>
        </w:tc>
        <w:tc>
          <w:tcPr>
            <w:tcW w:w="1202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Математическая информация</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5.1</w:t>
            </w:r>
          </w:p>
        </w:tc>
        <w:tc>
          <w:tcPr>
            <w:tcW w:w="12023"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tc>
      </w:tr>
      <w:tr w:rsidR="00F47A14" w:rsidRPr="00895D0A">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5.2</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w:t>
            </w:r>
            <w:r w:rsidRPr="00895D0A">
              <w:rPr>
                <w:rFonts w:ascii="Times New Roman" w:hAnsi="Times New Roman" w:cs="Times New Roman"/>
                <w:color w:val="000000"/>
                <w:sz w:val="24"/>
                <w:szCs w:val="24"/>
              </w:rPr>
              <w:t>Конструирование утверждений с использованием слов «каждый», «все»</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5.3</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таблицами: извлечение и использование для ответа на вопрос информации, представленной в таблице</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5.4</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Внесение данных в таблицу, дополнение моделей (схем, изображений) готовыми числовыми данными</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5.5</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Алгоритмы (приёмы, правила) устных и письменных вычислений, измерений и построения геометрических фигур</w:t>
            </w:r>
          </w:p>
        </w:tc>
      </w:tr>
      <w:tr w:rsidR="00F47A14" w:rsidRPr="0094578C">
        <w:trPr>
          <w:trHeight w:val="144"/>
        </w:trPr>
        <w:tc>
          <w:tcPr>
            <w:tcW w:w="1841"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5.6</w:t>
            </w:r>
          </w:p>
        </w:tc>
        <w:tc>
          <w:tcPr>
            <w:tcW w:w="12023"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Правила работы с электронными средствами обучения</w:t>
            </w:r>
          </w:p>
        </w:tc>
      </w:tr>
    </w:tbl>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02"/>
        <w:gridCol w:w="8178"/>
      </w:tblGrid>
      <w:tr w:rsidR="00F47A14" w:rsidRPr="00895D0A">
        <w:trPr>
          <w:trHeight w:val="144"/>
        </w:trPr>
        <w:tc>
          <w:tcPr>
            <w:tcW w:w="1439"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w:t>
            </w:r>
          </w:p>
        </w:tc>
        <w:tc>
          <w:tcPr>
            <w:tcW w:w="12456"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Проверяемый элемент содержания </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Числа и величины</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w:t>
            </w:r>
            <w:r w:rsidRPr="00895D0A">
              <w:rPr>
                <w:rFonts w:ascii="Times New Roman" w:hAnsi="Times New Roman" w:cs="Times New Roman"/>
                <w:color w:val="000000"/>
                <w:sz w:val="24"/>
                <w:szCs w:val="24"/>
              </w:rPr>
              <w:t>Кратное сравнение чисел</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Масса, соотношение между килограммом и граммом, отношения «тяжелее – легче на…», «тяжелее – легче в…»</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Стоимость, установление отношения «дороже – дешевле на…», «дороже – дешевле в…». </w:t>
            </w:r>
            <w:r w:rsidRPr="00895D0A">
              <w:rPr>
                <w:rFonts w:ascii="Times New Roman" w:hAnsi="Times New Roman" w:cs="Times New Roman"/>
                <w:color w:val="000000"/>
                <w:sz w:val="24"/>
                <w:szCs w:val="24"/>
              </w:rPr>
              <w:t>Соотношение «цена, количество, стоимость» в практической ситуации</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1.4</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Время, установление отношения «быстрее – медленнее на…», «быстрее – медленнее в…». </w:t>
            </w:r>
            <w:r w:rsidRPr="00895D0A">
              <w:rPr>
                <w:rFonts w:ascii="Times New Roman" w:hAnsi="Times New Roman" w:cs="Times New Roman"/>
                <w:color w:val="000000"/>
                <w:sz w:val="24"/>
                <w:szCs w:val="24"/>
              </w:rPr>
              <w:t>Соотношение «начало, окончание, продолжительность события» в практической ситуации</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1.5</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Длина (единицы длины – миллиметр, километр), соотношение между величинами в пределах тысячи. </w:t>
            </w:r>
            <w:r w:rsidRPr="00895D0A">
              <w:rPr>
                <w:rFonts w:ascii="Times New Roman" w:hAnsi="Times New Roman" w:cs="Times New Roman"/>
                <w:color w:val="000000"/>
                <w:sz w:val="24"/>
                <w:szCs w:val="24"/>
              </w:rPr>
              <w:t>Сравнение объектов по длине</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1.6</w:t>
            </w:r>
          </w:p>
        </w:tc>
        <w:tc>
          <w:tcPr>
            <w:tcW w:w="12456" w:type="dxa"/>
            <w:tcMar>
              <w:top w:w="50" w:type="dxa"/>
              <w:left w:w="100" w:type="dxa"/>
            </w:tcMar>
            <w:vAlign w:val="center"/>
          </w:tcPr>
          <w:p w:rsidR="00F47A14" w:rsidRPr="00895D0A" w:rsidRDefault="00DA4B69">
            <w:pPr>
              <w:spacing w:after="0" w:line="312" w:lineRule="auto"/>
              <w:ind w:left="365"/>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Площадь. Сравнение объектов по площади</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Арифметические действия</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2.1</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Устные вычисления, сводимые к действиям в пределах 100. Письменное сложение, вычитание чисел в пределах 1000. </w:t>
            </w:r>
            <w:r w:rsidRPr="00895D0A">
              <w:rPr>
                <w:rFonts w:ascii="Times New Roman" w:hAnsi="Times New Roman" w:cs="Times New Roman"/>
                <w:color w:val="000000"/>
                <w:sz w:val="24"/>
                <w:szCs w:val="24"/>
              </w:rPr>
              <w:t>Действия с числами 0 и 1</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2.2</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Письменное умножение, деление. Проверка результата вычисления</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2.3</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Переместительное, сочетательное свойства сложения, умножения при вычислениях</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2.4</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Нахождение неизвестного компонента арифметического действия</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2.5</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Порядок действий в числовом выражении, значение числового выражения, содержащего несколько действий</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2.6</w:t>
            </w:r>
          </w:p>
        </w:tc>
        <w:tc>
          <w:tcPr>
            <w:tcW w:w="12456"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Однородные величины: сложение и вычитание</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Текстовые задачи</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3.1</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3.2</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Задачи на понимание смысла арифметических действий (в том числе деления с остатком), отношений («больше – меньше на…», «больше – меньше в…»), зависимостей («купля-продажа», расчёт времени, количества), на сравнение (разностное, кратное)</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3.3</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Запись решения задачи по действиям и с помощью числового выражения. </w:t>
            </w:r>
            <w:r w:rsidRPr="00895D0A">
              <w:rPr>
                <w:rFonts w:ascii="Times New Roman" w:hAnsi="Times New Roman" w:cs="Times New Roman"/>
                <w:color w:val="000000"/>
                <w:sz w:val="24"/>
                <w:szCs w:val="24"/>
              </w:rPr>
              <w:lastRenderedPageBreak/>
              <w:t>Проверка решения и оценка полученного результата</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3.4</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Доля величины: половина, треть, четверть, пятая, десятая часть в практической ситуации. </w:t>
            </w:r>
            <w:r w:rsidRPr="00895D0A">
              <w:rPr>
                <w:rFonts w:ascii="Times New Roman" w:hAnsi="Times New Roman" w:cs="Times New Roman"/>
                <w:color w:val="000000"/>
                <w:sz w:val="24"/>
                <w:szCs w:val="24"/>
              </w:rPr>
              <w:t>Сравнение долей одной величины. Задачи на нахождение доли величины</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Пространственные отношения и геометрические фигуры</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4.1</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Конструирование геометрических фигур (разбиение фигуры на части, составление фигуры из частей). </w:t>
            </w:r>
            <w:r w:rsidRPr="00895D0A">
              <w:rPr>
                <w:rFonts w:ascii="Times New Roman" w:hAnsi="Times New Roman" w:cs="Times New Roman"/>
                <w:color w:val="000000"/>
                <w:sz w:val="24"/>
                <w:szCs w:val="24"/>
              </w:rPr>
              <w:t>Периметр многоугольника: измерение, вычисление, запись равенства</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4.2</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Измерение площади, запись результата измерения. Вычисление площади прямоугольника (квадрата) с заданными сторонами, запись равенства. </w:t>
            </w:r>
            <w:r w:rsidRPr="00895D0A">
              <w:rPr>
                <w:rFonts w:ascii="Times New Roman" w:hAnsi="Times New Roman" w:cs="Times New Roman"/>
                <w:color w:val="000000"/>
                <w:sz w:val="24"/>
                <w:szCs w:val="24"/>
              </w:rPr>
              <w:t>Изображение на клетчатой бумаге прямоугольника с заданным значением площади</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Математическая информация</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5.1</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Классификация объектов по двум признакам</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5.2</w:t>
            </w:r>
          </w:p>
        </w:tc>
        <w:tc>
          <w:tcPr>
            <w:tcW w:w="12456" w:type="dxa"/>
            <w:tcMar>
              <w:top w:w="50" w:type="dxa"/>
              <w:left w:w="100" w:type="dxa"/>
            </w:tcMar>
            <w:vAlign w:val="center"/>
          </w:tcPr>
          <w:p w:rsidR="00F47A14" w:rsidRPr="00895D0A" w:rsidRDefault="00DA4B69">
            <w:pPr>
              <w:spacing w:after="0" w:line="312"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Верные (истинные) и неверные (ложные) утверждения: конструирование, проверка. </w:t>
            </w:r>
            <w:r w:rsidRPr="00895D0A">
              <w:rPr>
                <w:rFonts w:ascii="Times New Roman" w:hAnsi="Times New Roman" w:cs="Times New Roman"/>
                <w:color w:val="000000"/>
                <w:sz w:val="24"/>
                <w:szCs w:val="24"/>
              </w:rPr>
              <w:t>Логические рассуждения со связками «если …, то…», «поэтому», «значит»</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5.3</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Извлечение и использование для выполнения заданий информации, представленной в таблицах. Столбчатая диаграмма: чтение, использование данных для решения учебных и практических задач</w:t>
            </w:r>
          </w:p>
        </w:tc>
      </w:tr>
      <w:tr w:rsidR="00F47A14" w:rsidRPr="00895D0A">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5.4</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Формализованное описание последовательности действий</w:t>
            </w:r>
          </w:p>
        </w:tc>
      </w:tr>
      <w:tr w:rsidR="00F47A14" w:rsidRPr="0094578C">
        <w:trPr>
          <w:trHeight w:val="144"/>
        </w:trPr>
        <w:tc>
          <w:tcPr>
            <w:tcW w:w="1439"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5.5</w:t>
            </w:r>
          </w:p>
        </w:tc>
        <w:tc>
          <w:tcPr>
            <w:tcW w:w="12456"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Алгоритмы изучения материала, выполнения обучающих и тестовых заданий на доступных электронных средствах обучения</w:t>
            </w:r>
          </w:p>
        </w:tc>
      </w:tr>
    </w:tbl>
    <w:p w:rsidR="00F47A14" w:rsidRPr="00895D0A" w:rsidRDefault="00F47A14">
      <w:pPr>
        <w:spacing w:after="0"/>
        <w:ind w:left="120"/>
        <w:rPr>
          <w:rFonts w:ascii="Times New Roman" w:hAnsi="Times New Roman" w:cs="Times New Roman"/>
          <w:sz w:val="24"/>
          <w:szCs w:val="24"/>
          <w:lang w:val="ru-RU"/>
        </w:rPr>
      </w:pPr>
    </w:p>
    <w:p w:rsidR="00F47A14" w:rsidRPr="00895D0A" w:rsidRDefault="00DA4B69">
      <w:pPr>
        <w:spacing w:before="199" w:after="199"/>
        <w:ind w:left="120"/>
        <w:rPr>
          <w:rFonts w:ascii="Times New Roman" w:hAnsi="Times New Roman" w:cs="Times New Roman"/>
          <w:sz w:val="24"/>
          <w:szCs w:val="24"/>
        </w:rPr>
      </w:pPr>
      <w:r w:rsidRPr="00895D0A">
        <w:rPr>
          <w:rFonts w:ascii="Times New Roman" w:hAnsi="Times New Roman" w:cs="Times New Roman"/>
          <w:b/>
          <w:color w:val="000000"/>
          <w:sz w:val="24"/>
          <w:szCs w:val="24"/>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27"/>
        <w:gridCol w:w="8253"/>
      </w:tblGrid>
      <w:tr w:rsidR="00F47A14" w:rsidRPr="00895D0A">
        <w:trPr>
          <w:trHeight w:val="144"/>
        </w:trPr>
        <w:tc>
          <w:tcPr>
            <w:tcW w:w="1315"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Код </w:t>
            </w:r>
          </w:p>
        </w:tc>
        <w:tc>
          <w:tcPr>
            <w:tcW w:w="12849" w:type="dxa"/>
            <w:tcMar>
              <w:top w:w="50" w:type="dxa"/>
              <w:left w:w="100" w:type="dxa"/>
            </w:tcMar>
            <w:vAlign w:val="center"/>
          </w:tcPr>
          <w:p w:rsidR="00F47A14" w:rsidRPr="00895D0A" w:rsidRDefault="00DA4B69">
            <w:pPr>
              <w:spacing w:after="0"/>
              <w:ind w:left="272"/>
              <w:rPr>
                <w:rFonts w:ascii="Times New Roman" w:hAnsi="Times New Roman" w:cs="Times New Roman"/>
                <w:sz w:val="24"/>
                <w:szCs w:val="24"/>
              </w:rPr>
            </w:pPr>
            <w:r w:rsidRPr="00895D0A">
              <w:rPr>
                <w:rFonts w:ascii="Times New Roman" w:hAnsi="Times New Roman" w:cs="Times New Roman"/>
                <w:b/>
                <w:color w:val="000000"/>
                <w:sz w:val="24"/>
                <w:szCs w:val="24"/>
              </w:rPr>
              <w:t xml:space="preserve"> Проверяемый элемент содержания </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Числа и величины</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1.1</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1.2</w:t>
            </w:r>
          </w:p>
        </w:tc>
        <w:tc>
          <w:tcPr>
            <w:tcW w:w="12849"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Величины: сравнение объектов по массе, длине, площади, вместимости</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1.3</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Единицы массы и соотношения между ними</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1.4</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Единицы времени, соотношения между ними</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1.5</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Единицы длины, площади, вместимости, скорости. Соотношение между </w:t>
            </w:r>
            <w:r w:rsidRPr="00895D0A">
              <w:rPr>
                <w:rFonts w:ascii="Times New Roman" w:hAnsi="Times New Roman" w:cs="Times New Roman"/>
                <w:color w:val="000000"/>
                <w:sz w:val="24"/>
                <w:szCs w:val="24"/>
                <w:lang w:val="ru-RU"/>
              </w:rPr>
              <w:lastRenderedPageBreak/>
              <w:t>единицами в пределах 100 000</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1.6</w:t>
            </w:r>
          </w:p>
        </w:tc>
        <w:tc>
          <w:tcPr>
            <w:tcW w:w="12849"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Доля величины времени, массы, длины</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Арифметические действия</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2.1</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w:t>
            </w:r>
            <w:r w:rsidRPr="00895D0A">
              <w:rPr>
                <w:rFonts w:ascii="Times New Roman" w:hAnsi="Times New Roman" w:cs="Times New Roman"/>
                <w:color w:val="000000"/>
                <w:sz w:val="24"/>
                <w:szCs w:val="24"/>
              </w:rPr>
              <w:t>Деление с остатком. Умножение и деление на 10, 100, 1000</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2.2</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2.3</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Равенство, содержащее неизвестный компонент арифметического действия: запись, нахождение неизвестного компонента</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2.4</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Умножение и деление величины на однозначное число</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w:t>
            </w:r>
          </w:p>
        </w:tc>
        <w:tc>
          <w:tcPr>
            <w:tcW w:w="12849"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rPr>
            </w:pPr>
            <w:r w:rsidRPr="00895D0A">
              <w:rPr>
                <w:rFonts w:ascii="Times New Roman" w:hAnsi="Times New Roman" w:cs="Times New Roman"/>
                <w:color w:val="000000"/>
                <w:sz w:val="24"/>
                <w:szCs w:val="24"/>
              </w:rPr>
              <w:t>Текстовые задачи</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3.1</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текстовой задачей, решение которой содержит 2 – 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работы, купли-продажи, и решение соответствующих задач</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3.2</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Задачи на установление времени (начало, продолжительность и окончание события), расчёта количества, расхода, изменения. </w:t>
            </w:r>
            <w:r w:rsidRPr="00895D0A">
              <w:rPr>
                <w:rFonts w:ascii="Times New Roman" w:hAnsi="Times New Roman" w:cs="Times New Roman"/>
                <w:color w:val="000000"/>
                <w:sz w:val="24"/>
                <w:szCs w:val="24"/>
              </w:rPr>
              <w:t>Задачи на нахождение доли величины, величины по её доле</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3.3</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Разные способы решения некоторых видов изученных задач</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Пространственные отношения и геометрические фигуры</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4.1</w:t>
            </w:r>
          </w:p>
        </w:tc>
        <w:tc>
          <w:tcPr>
            <w:tcW w:w="12849" w:type="dxa"/>
            <w:tcMar>
              <w:top w:w="50" w:type="dxa"/>
              <w:left w:w="100" w:type="dxa"/>
            </w:tcMar>
            <w:vAlign w:val="center"/>
          </w:tcPr>
          <w:p w:rsidR="00F47A14" w:rsidRPr="00895D0A" w:rsidRDefault="00DA4B69">
            <w:pPr>
              <w:spacing w:after="0" w:line="336" w:lineRule="auto"/>
              <w:ind w:left="365"/>
              <w:rPr>
                <w:rFonts w:ascii="Times New Roman" w:hAnsi="Times New Roman" w:cs="Times New Roman"/>
                <w:sz w:val="24"/>
                <w:szCs w:val="24"/>
              </w:rPr>
            </w:pPr>
            <w:r w:rsidRPr="00895D0A">
              <w:rPr>
                <w:rFonts w:ascii="Times New Roman" w:hAnsi="Times New Roman" w:cs="Times New Roman"/>
                <w:color w:val="000000"/>
                <w:sz w:val="24"/>
                <w:szCs w:val="24"/>
              </w:rPr>
              <w:t>Наглядные представления о симметрии</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4.2</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4.3</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Конструирование: разбиение фигуры на прямоугольники (квадраты), составление фигур из прямоугольников (квадратов)</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4.4</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Периметр, площадь фигуры, составленной из двух-трёх прямоугольников </w:t>
            </w:r>
            <w:r w:rsidRPr="00895D0A">
              <w:rPr>
                <w:rFonts w:ascii="Times New Roman" w:hAnsi="Times New Roman" w:cs="Times New Roman"/>
                <w:color w:val="000000"/>
                <w:sz w:val="24"/>
                <w:szCs w:val="24"/>
                <w:lang w:val="ru-RU"/>
              </w:rPr>
              <w:lastRenderedPageBreak/>
              <w:t>(квадратов)</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lastRenderedPageBreak/>
              <w:t>5</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rPr>
              <w:t>Математическая информация</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5.1</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Работа с утверждениями: конструирование, проверка истинности. Составление и проверка логических рассуждений при решении задач</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5.2</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Поиск информации в справочной литературе, сети Интернет. </w:t>
            </w:r>
            <w:r w:rsidRPr="00895D0A">
              <w:rPr>
                <w:rFonts w:ascii="Times New Roman" w:hAnsi="Times New Roman" w:cs="Times New Roman"/>
                <w:color w:val="000000"/>
                <w:sz w:val="24"/>
                <w:szCs w:val="24"/>
              </w:rPr>
              <w:t>Запись информации в предложенной таблице, на столбчатой диаграмме</w:t>
            </w:r>
          </w:p>
        </w:tc>
      </w:tr>
      <w:tr w:rsidR="00F47A14" w:rsidRPr="00895D0A">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5.3</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rPr>
            </w:pPr>
            <w:r w:rsidRPr="00895D0A">
              <w:rPr>
                <w:rFonts w:ascii="Times New Roman" w:hAnsi="Times New Roman" w:cs="Times New Roman"/>
                <w:color w:val="000000"/>
                <w:sz w:val="24"/>
                <w:szCs w:val="24"/>
                <w:lang w:val="ru-RU"/>
              </w:rPr>
              <w:t xml:space="preserve">Доступные электронные средства обучения, пособия, тренажёры, их использование под руководством педагога и самостоятельно. </w:t>
            </w:r>
            <w:r w:rsidRPr="00895D0A">
              <w:rPr>
                <w:rFonts w:ascii="Times New Roman" w:hAnsi="Times New Roman" w:cs="Times New Roman"/>
                <w:color w:val="000000"/>
                <w:sz w:val="24"/>
                <w:szCs w:val="24"/>
              </w:rPr>
              <w:t>Правила безопасной работы с электронными источниками информации</w:t>
            </w:r>
          </w:p>
        </w:tc>
      </w:tr>
      <w:tr w:rsidR="00F47A14" w:rsidRPr="0094578C">
        <w:trPr>
          <w:trHeight w:val="144"/>
        </w:trPr>
        <w:tc>
          <w:tcPr>
            <w:tcW w:w="1315" w:type="dxa"/>
            <w:tcMar>
              <w:top w:w="50" w:type="dxa"/>
              <w:left w:w="100" w:type="dxa"/>
            </w:tcMar>
            <w:vAlign w:val="center"/>
          </w:tcPr>
          <w:p w:rsidR="00F47A14" w:rsidRPr="00895D0A" w:rsidRDefault="00DA4B69">
            <w:pPr>
              <w:spacing w:after="0" w:line="336" w:lineRule="auto"/>
              <w:ind w:left="365"/>
              <w:jc w:val="center"/>
              <w:rPr>
                <w:rFonts w:ascii="Times New Roman" w:hAnsi="Times New Roman" w:cs="Times New Roman"/>
                <w:sz w:val="24"/>
                <w:szCs w:val="24"/>
              </w:rPr>
            </w:pPr>
            <w:r w:rsidRPr="00895D0A">
              <w:rPr>
                <w:rFonts w:ascii="Times New Roman" w:hAnsi="Times New Roman" w:cs="Times New Roman"/>
                <w:color w:val="000000"/>
                <w:sz w:val="24"/>
                <w:szCs w:val="24"/>
              </w:rPr>
              <w:t>5.4</w:t>
            </w:r>
          </w:p>
        </w:tc>
        <w:tc>
          <w:tcPr>
            <w:tcW w:w="12849" w:type="dxa"/>
            <w:tcMar>
              <w:top w:w="50" w:type="dxa"/>
              <w:left w:w="100" w:type="dxa"/>
            </w:tcMar>
            <w:vAlign w:val="center"/>
          </w:tcPr>
          <w:p w:rsidR="00F47A14" w:rsidRPr="00895D0A" w:rsidRDefault="00DA4B69">
            <w:pPr>
              <w:spacing w:after="0" w:line="336" w:lineRule="auto"/>
              <w:ind w:left="365"/>
              <w:jc w:val="both"/>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Алгоритмы решения учебных и практических задач</w:t>
            </w:r>
          </w:p>
        </w:tc>
      </w:tr>
    </w:tbl>
    <w:p w:rsidR="00F47A14" w:rsidRPr="00895D0A" w:rsidRDefault="00F47A14">
      <w:pPr>
        <w:rPr>
          <w:rFonts w:ascii="Times New Roman" w:hAnsi="Times New Roman" w:cs="Times New Roman"/>
          <w:sz w:val="24"/>
          <w:szCs w:val="24"/>
          <w:lang w:val="ru-RU"/>
        </w:rPr>
        <w:sectPr w:rsidR="00F47A14" w:rsidRPr="00895D0A">
          <w:pgSz w:w="11906" w:h="16383"/>
          <w:pgMar w:top="1134" w:right="850" w:bottom="1134" w:left="1701" w:header="720" w:footer="720" w:gutter="0"/>
          <w:cols w:space="720"/>
        </w:sectPr>
      </w:pPr>
    </w:p>
    <w:p w:rsidR="00DA4B69" w:rsidRPr="00895D0A" w:rsidRDefault="00DA4B69" w:rsidP="00DA4B69">
      <w:pPr>
        <w:spacing w:after="0"/>
        <w:ind w:left="120"/>
        <w:rPr>
          <w:rFonts w:ascii="Times New Roman" w:hAnsi="Times New Roman" w:cs="Times New Roman"/>
          <w:sz w:val="24"/>
          <w:szCs w:val="24"/>
          <w:lang w:val="ru-RU"/>
        </w:rPr>
      </w:pPr>
      <w:bookmarkStart w:id="10" w:name="block-76224353"/>
      <w:bookmarkEnd w:id="9"/>
      <w:r w:rsidRPr="00895D0A">
        <w:rPr>
          <w:rFonts w:ascii="Times New Roman" w:hAnsi="Times New Roman" w:cs="Times New Roman"/>
          <w:b/>
          <w:color w:val="000000"/>
          <w:sz w:val="24"/>
          <w:szCs w:val="24"/>
          <w:lang w:val="ru-RU"/>
        </w:rPr>
        <w:lastRenderedPageBreak/>
        <w:t>УЧЕБНО-МЕТОДИЧЕСКОЕ ОБЕСПЕЧЕНИЕ ОБРАЗОВАТЕЛЬНОГО ПРОЦЕССА</w:t>
      </w:r>
    </w:p>
    <w:p w:rsidR="00DA4B69" w:rsidRPr="00895D0A" w:rsidRDefault="00DA4B69" w:rsidP="00DA4B69">
      <w:pPr>
        <w:spacing w:after="0" w:line="480" w:lineRule="auto"/>
        <w:ind w:left="120"/>
        <w:rPr>
          <w:rFonts w:ascii="Times New Roman" w:hAnsi="Times New Roman" w:cs="Times New Roman"/>
          <w:b/>
          <w:color w:val="000000"/>
          <w:sz w:val="24"/>
          <w:szCs w:val="24"/>
          <w:lang w:val="ru-RU"/>
        </w:rPr>
      </w:pPr>
      <w:r w:rsidRPr="00895D0A">
        <w:rPr>
          <w:rFonts w:ascii="Times New Roman" w:hAnsi="Times New Roman" w:cs="Times New Roman"/>
          <w:b/>
          <w:color w:val="000000"/>
          <w:sz w:val="24"/>
          <w:szCs w:val="24"/>
          <w:lang w:val="ru-RU"/>
        </w:rPr>
        <w:t>ОБЯЗАТЕЛЬНЫЕ УЧЕБНЫЕ МАТЕРИАЛЫ ДЛЯ УЧЕНИКА</w:t>
      </w:r>
    </w:p>
    <w:p w:rsidR="00DA4B69" w:rsidRPr="00895D0A" w:rsidRDefault="00DA4B69" w:rsidP="00DA4B69">
      <w:pPr>
        <w:spacing w:after="0" w:line="480" w:lineRule="auto"/>
        <w:ind w:left="120"/>
        <w:rPr>
          <w:rFonts w:ascii="Times New Roman" w:hAnsi="Times New Roman" w:cs="Times New Roman"/>
          <w:color w:val="000000"/>
          <w:sz w:val="24"/>
          <w:szCs w:val="24"/>
          <w:lang w:val="ru-RU"/>
        </w:rPr>
      </w:pPr>
      <w:r w:rsidRPr="00895D0A">
        <w:rPr>
          <w:rFonts w:ascii="Times New Roman" w:hAnsi="Times New Roman" w:cs="Times New Roman"/>
          <w:color w:val="000000"/>
          <w:sz w:val="24"/>
          <w:szCs w:val="24"/>
          <w:lang w:val="ru-RU"/>
        </w:rPr>
        <w:t>-Математика:1 класс; учебник: в 3 частях, «Учись учиться» Л.Г.Петерсон</w:t>
      </w:r>
    </w:p>
    <w:p w:rsidR="00DA4B69" w:rsidRPr="00895D0A" w:rsidRDefault="00DA4B69" w:rsidP="00DA4B69">
      <w:pPr>
        <w:spacing w:after="0" w:line="480" w:lineRule="auto"/>
        <w:ind w:left="120"/>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-Математика «Учись учиться». 2класс. Л.Г.Петерсон</w:t>
      </w:r>
    </w:p>
    <w:p w:rsidR="00DA4B69" w:rsidRPr="00895D0A" w:rsidRDefault="00DA4B69" w:rsidP="00DA4B69">
      <w:pPr>
        <w:spacing w:after="0" w:line="480" w:lineRule="auto"/>
        <w:rPr>
          <w:rFonts w:ascii="Times New Roman" w:hAnsi="Times New Roman" w:cs="Times New Roman"/>
          <w:color w:val="000000"/>
          <w:sz w:val="24"/>
          <w:szCs w:val="24"/>
          <w:lang w:val="ru-RU"/>
        </w:rPr>
      </w:pPr>
      <w:bookmarkStart w:id="11" w:name="7e61753f-514e-40fe-996f-253694acfacb"/>
      <w:r w:rsidRPr="00895D0A">
        <w:rPr>
          <w:rFonts w:ascii="Times New Roman" w:hAnsi="Times New Roman" w:cs="Times New Roman"/>
          <w:color w:val="000000"/>
          <w:sz w:val="24"/>
          <w:szCs w:val="24"/>
          <w:lang w:val="ru-RU"/>
        </w:rPr>
        <w:t>- Математика (в 3 частях), 3 класс/ Петерсон Л.Г., Общество с ограниченной ответственностью «БИНОМ. Лаборатория знаний»; Акционерное общество «Издательство «Просвещение»</w:t>
      </w:r>
      <w:bookmarkEnd w:id="11"/>
    </w:p>
    <w:p w:rsidR="00DA4B69" w:rsidRPr="00895D0A" w:rsidRDefault="00DA4B69" w:rsidP="00DA4B69">
      <w:pPr>
        <w:spacing w:after="0" w:line="480" w:lineRule="auto"/>
        <w:rPr>
          <w:rFonts w:ascii="Times New Roman" w:hAnsi="Times New Roman" w:cs="Times New Roman"/>
          <w:color w:val="000000"/>
          <w:sz w:val="24"/>
          <w:szCs w:val="24"/>
          <w:lang w:val="ru-RU"/>
        </w:rPr>
      </w:pPr>
      <w:r w:rsidRPr="00895D0A">
        <w:rPr>
          <w:rFonts w:ascii="Times New Roman" w:hAnsi="Times New Roman" w:cs="Times New Roman"/>
          <w:color w:val="000000"/>
          <w:sz w:val="24"/>
          <w:szCs w:val="24"/>
          <w:lang w:val="ru-RU"/>
        </w:rPr>
        <w:t>-Математика 4 класс.</w:t>
      </w:r>
      <w:proofErr w:type="gramStart"/>
      <w:r w:rsidRPr="00895D0A">
        <w:rPr>
          <w:rFonts w:ascii="Times New Roman" w:hAnsi="Times New Roman" w:cs="Times New Roman"/>
          <w:color w:val="000000"/>
          <w:sz w:val="24"/>
          <w:szCs w:val="24"/>
          <w:lang w:val="ru-RU"/>
        </w:rPr>
        <w:t xml:space="preserve"> ,</w:t>
      </w:r>
      <w:proofErr w:type="gramEnd"/>
      <w:r w:rsidRPr="00895D0A">
        <w:rPr>
          <w:rFonts w:ascii="Times New Roman" w:hAnsi="Times New Roman" w:cs="Times New Roman"/>
          <w:color w:val="000000"/>
          <w:sz w:val="24"/>
          <w:szCs w:val="24"/>
          <w:lang w:val="ru-RU"/>
        </w:rPr>
        <w:t xml:space="preserve"> Петерсон Л.Г., Общество с ограниченной ответственностью «БИНОМ. Лаборатория знаний»; Акционерное общество «Издательство «Просвещение»</w:t>
      </w:r>
    </w:p>
    <w:p w:rsidR="00DA4B69" w:rsidRPr="00895D0A" w:rsidRDefault="00DA4B69" w:rsidP="00DA4B69">
      <w:pPr>
        <w:spacing w:after="0"/>
        <w:ind w:left="120"/>
        <w:rPr>
          <w:rFonts w:ascii="Times New Roman" w:hAnsi="Times New Roman" w:cs="Times New Roman"/>
          <w:sz w:val="24"/>
          <w:szCs w:val="24"/>
          <w:lang w:val="ru-RU"/>
        </w:rPr>
      </w:pPr>
    </w:p>
    <w:p w:rsidR="00DA4B69" w:rsidRPr="00895D0A" w:rsidRDefault="00DA4B69" w:rsidP="00DA4B69">
      <w:pPr>
        <w:spacing w:after="0" w:line="480" w:lineRule="auto"/>
        <w:ind w:left="120"/>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МЕТОДИЧЕСКИЕ МАТЕРИАЛЫ ДЛЯ УЧИТЕЛЯ</w:t>
      </w:r>
    </w:p>
    <w:p w:rsidR="00DA4B69" w:rsidRPr="00895D0A" w:rsidRDefault="00DA4B69" w:rsidP="00DA4B69">
      <w:pPr>
        <w:spacing w:after="0" w:line="480" w:lineRule="auto"/>
        <w:ind w:left="120"/>
        <w:rPr>
          <w:rFonts w:ascii="Times New Roman" w:hAnsi="Times New Roman" w:cs="Times New Roman"/>
          <w:sz w:val="24"/>
          <w:szCs w:val="24"/>
          <w:lang w:val="ru-RU"/>
        </w:rPr>
      </w:pPr>
      <w:r w:rsidRPr="00895D0A">
        <w:rPr>
          <w:rFonts w:ascii="Times New Roman" w:hAnsi="Times New Roman" w:cs="Times New Roman"/>
          <w:color w:val="000000"/>
          <w:sz w:val="24"/>
          <w:szCs w:val="24"/>
          <w:lang w:val="ru-RU"/>
        </w:rPr>
        <w:t xml:space="preserve">Поурочные разработки </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Коллекции электронных образовательных ресурсов</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1. «Единое окно доступа к образовательным ресурсам»- </w:t>
      </w:r>
      <w:r w:rsidRPr="00895D0A">
        <w:rPr>
          <w:rFonts w:ascii="Times New Roman" w:hAnsi="Times New Roman" w:cs="Times New Roman"/>
          <w:color w:val="000000"/>
          <w:sz w:val="24"/>
          <w:szCs w:val="24"/>
        </w:rPr>
        <w:t>http</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windows</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edu</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r w:rsidRPr="00895D0A">
        <w:rPr>
          <w:rFonts w:ascii="Times New Roman" w:hAnsi="Times New Roman" w:cs="Times New Roman"/>
          <w:sz w:val="24"/>
          <w:szCs w:val="24"/>
          <w:lang w:val="ru-RU"/>
        </w:rPr>
        <w:br/>
      </w:r>
      <w:bookmarkStart w:id="12" w:name="4ccd20f5-4b97-462e-8469-dea56de20829"/>
      <w:r w:rsidRPr="00895D0A">
        <w:rPr>
          <w:rFonts w:ascii="Times New Roman" w:hAnsi="Times New Roman" w:cs="Times New Roman"/>
          <w:color w:val="000000"/>
          <w:sz w:val="24"/>
          <w:szCs w:val="24"/>
          <w:lang w:val="ru-RU"/>
        </w:rPr>
        <w:t xml:space="preserve"> 2. «Единая коллекция цифровых образовательных ресурсов» - </w:t>
      </w:r>
      <w:r w:rsidRPr="00895D0A">
        <w:rPr>
          <w:rFonts w:ascii="Times New Roman" w:hAnsi="Times New Roman" w:cs="Times New Roman"/>
          <w:color w:val="000000"/>
          <w:sz w:val="24"/>
          <w:szCs w:val="24"/>
        </w:rPr>
        <w:t>http</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school</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collektion</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edu</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bookmarkEnd w:id="12"/>
    </w:p>
    <w:p w:rsidR="00DA4B69" w:rsidRPr="00895D0A" w:rsidRDefault="00DA4B69" w:rsidP="00DA4B69">
      <w:pPr>
        <w:spacing w:after="0"/>
        <w:ind w:left="120"/>
        <w:rPr>
          <w:rFonts w:ascii="Times New Roman" w:hAnsi="Times New Roman" w:cs="Times New Roman"/>
          <w:sz w:val="24"/>
          <w:szCs w:val="24"/>
          <w:lang w:val="ru-RU"/>
        </w:rPr>
      </w:pPr>
    </w:p>
    <w:p w:rsidR="00DA4B69" w:rsidRPr="00895D0A" w:rsidRDefault="00DA4B69" w:rsidP="00DA4B69">
      <w:pPr>
        <w:spacing w:after="0" w:line="480" w:lineRule="auto"/>
        <w:ind w:left="120"/>
        <w:rPr>
          <w:rFonts w:ascii="Times New Roman" w:hAnsi="Times New Roman" w:cs="Times New Roman"/>
          <w:sz w:val="24"/>
          <w:szCs w:val="24"/>
          <w:lang w:val="ru-RU"/>
        </w:rPr>
      </w:pPr>
      <w:r w:rsidRPr="00895D0A">
        <w:rPr>
          <w:rFonts w:ascii="Times New Roman" w:hAnsi="Times New Roman" w:cs="Times New Roman"/>
          <w:b/>
          <w:color w:val="000000"/>
          <w:sz w:val="24"/>
          <w:szCs w:val="24"/>
          <w:lang w:val="ru-RU"/>
        </w:rPr>
        <w:t>ЦИФРОВЫЕ ОБРАЗОВАТЕЛЬНЫЕ РЕСУРСЫ И РЕСУРСЫ СЕТИ ИНТЕРНЕТ</w:t>
      </w:r>
    </w:p>
    <w:p w:rsidR="00F47A14" w:rsidRPr="00895D0A" w:rsidRDefault="00DA4B69" w:rsidP="00DA4B69">
      <w:pPr>
        <w:spacing w:after="0"/>
        <w:ind w:left="120"/>
        <w:rPr>
          <w:rFonts w:ascii="Times New Roman" w:hAnsi="Times New Roman" w:cs="Times New Roman"/>
          <w:sz w:val="24"/>
          <w:szCs w:val="24"/>
          <w:lang w:val="ru-RU"/>
        </w:rPr>
        <w:sectPr w:rsidR="00F47A14" w:rsidRPr="00895D0A">
          <w:pgSz w:w="11906" w:h="16383"/>
          <w:pgMar w:top="1134" w:right="850" w:bottom="1134" w:left="1701" w:header="720" w:footer="720" w:gutter="0"/>
          <w:cols w:space="720"/>
        </w:sectPr>
      </w:pPr>
      <w:r w:rsidRPr="00895D0A">
        <w:rPr>
          <w:rFonts w:ascii="Times New Roman" w:hAnsi="Times New Roman" w:cs="Times New Roman"/>
          <w:color w:val="000000"/>
          <w:sz w:val="24"/>
          <w:szCs w:val="24"/>
          <w:lang w:val="ru-RU"/>
        </w:rPr>
        <w:t>1.Единая коллекция цифровых образовательных ресурсов</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w:t>
      </w:r>
      <w:r w:rsidRPr="00895D0A">
        <w:rPr>
          <w:rFonts w:ascii="Times New Roman" w:hAnsi="Times New Roman" w:cs="Times New Roman"/>
          <w:color w:val="000000"/>
          <w:sz w:val="24"/>
          <w:szCs w:val="24"/>
        </w:rPr>
        <w:t>http</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school</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collection</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edu</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2. Российская электронная школа</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w:t>
      </w:r>
      <w:r w:rsidRPr="00895D0A">
        <w:rPr>
          <w:rFonts w:ascii="Times New Roman" w:hAnsi="Times New Roman" w:cs="Times New Roman"/>
          <w:color w:val="000000"/>
          <w:sz w:val="24"/>
          <w:szCs w:val="24"/>
        </w:rPr>
        <w:t>https</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resh</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edu</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3.Учи.ру</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w:t>
      </w:r>
      <w:r w:rsidRPr="00895D0A">
        <w:rPr>
          <w:rFonts w:ascii="Times New Roman" w:hAnsi="Times New Roman" w:cs="Times New Roman"/>
          <w:color w:val="000000"/>
          <w:sz w:val="24"/>
          <w:szCs w:val="24"/>
        </w:rPr>
        <w:t>https</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uchi</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4.Портал «Российское образование </w:t>
      </w:r>
      <w:r w:rsidRPr="00895D0A">
        <w:rPr>
          <w:rFonts w:ascii="Times New Roman" w:hAnsi="Times New Roman" w:cs="Times New Roman"/>
          <w:color w:val="000000"/>
          <w:sz w:val="24"/>
          <w:szCs w:val="24"/>
        </w:rPr>
        <w:t>http</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www</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edu</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r w:rsidRPr="00895D0A">
        <w:rPr>
          <w:rFonts w:ascii="Times New Roman" w:hAnsi="Times New Roman" w:cs="Times New Roman"/>
          <w:sz w:val="24"/>
          <w:szCs w:val="24"/>
          <w:lang w:val="ru-RU"/>
        </w:rPr>
        <w:br/>
      </w:r>
      <w:r w:rsidRPr="00895D0A">
        <w:rPr>
          <w:rFonts w:ascii="Times New Roman" w:hAnsi="Times New Roman" w:cs="Times New Roman"/>
          <w:color w:val="000000"/>
          <w:sz w:val="24"/>
          <w:szCs w:val="24"/>
          <w:lang w:val="ru-RU"/>
        </w:rPr>
        <w:t xml:space="preserve"> 5.</w:t>
      </w:r>
      <w:r w:rsidRPr="00895D0A">
        <w:rPr>
          <w:rFonts w:ascii="Times New Roman" w:hAnsi="Times New Roman" w:cs="Times New Roman"/>
          <w:color w:val="000000"/>
          <w:sz w:val="24"/>
          <w:szCs w:val="24"/>
        </w:rPr>
        <w:t>M</w:t>
      </w:r>
      <w:r w:rsidRPr="00895D0A">
        <w:rPr>
          <w:rFonts w:ascii="Times New Roman" w:hAnsi="Times New Roman" w:cs="Times New Roman"/>
          <w:color w:val="000000"/>
          <w:sz w:val="24"/>
          <w:szCs w:val="24"/>
          <w:lang w:val="ru-RU"/>
        </w:rPr>
        <w:t>е</w:t>
      </w:r>
      <w:r w:rsidRPr="00895D0A">
        <w:rPr>
          <w:rFonts w:ascii="Times New Roman" w:hAnsi="Times New Roman" w:cs="Times New Roman"/>
          <w:color w:val="000000"/>
          <w:sz w:val="24"/>
          <w:szCs w:val="24"/>
        </w:rPr>
        <w:t>todkabinet</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ru</w:t>
      </w:r>
      <w:r w:rsidRPr="00895D0A">
        <w:rPr>
          <w:rFonts w:ascii="Times New Roman" w:hAnsi="Times New Roman" w:cs="Times New Roman"/>
          <w:color w:val="000000"/>
          <w:sz w:val="24"/>
          <w:szCs w:val="24"/>
          <w:lang w:val="ru-RU"/>
        </w:rPr>
        <w:t>: информационно-методический кабинет</w:t>
      </w:r>
      <w:r w:rsidRPr="00895D0A">
        <w:rPr>
          <w:rFonts w:ascii="Times New Roman" w:hAnsi="Times New Roman" w:cs="Times New Roman"/>
          <w:color w:val="000000"/>
          <w:sz w:val="24"/>
          <w:szCs w:val="24"/>
        </w:rPr>
        <w:t>http</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www</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metodkabinet</w:t>
      </w:r>
      <w:r w:rsidRPr="00895D0A">
        <w:rPr>
          <w:rFonts w:ascii="Times New Roman" w:hAnsi="Times New Roman" w:cs="Times New Roman"/>
          <w:color w:val="000000"/>
          <w:sz w:val="24"/>
          <w:szCs w:val="24"/>
          <w:lang w:val="ru-RU"/>
        </w:rPr>
        <w:t>.</w:t>
      </w:r>
      <w:r w:rsidRPr="00895D0A">
        <w:rPr>
          <w:rFonts w:ascii="Times New Roman" w:hAnsi="Times New Roman" w:cs="Times New Roman"/>
          <w:color w:val="000000"/>
          <w:sz w:val="24"/>
          <w:szCs w:val="24"/>
        </w:rPr>
        <w:t>eu</w:t>
      </w:r>
      <w:r w:rsidRPr="00895D0A">
        <w:rPr>
          <w:rFonts w:ascii="Times New Roman" w:hAnsi="Times New Roman" w:cs="Times New Roman"/>
          <w:color w:val="000000"/>
          <w:sz w:val="24"/>
          <w:szCs w:val="24"/>
          <w:lang w:val="ru-RU"/>
        </w:rPr>
        <w:t>/</w:t>
      </w:r>
      <w:r w:rsidRPr="00895D0A">
        <w:rPr>
          <w:rFonts w:ascii="Times New Roman" w:hAnsi="Times New Roman" w:cs="Times New Roman"/>
          <w:sz w:val="24"/>
          <w:szCs w:val="24"/>
          <w:lang w:val="ru-RU"/>
        </w:rPr>
        <w:br/>
      </w:r>
    </w:p>
    <w:p w:rsidR="00DA4B69" w:rsidRPr="00895D0A" w:rsidRDefault="0094578C">
      <w:pPr>
        <w:rPr>
          <w:rFonts w:ascii="Times New Roman" w:hAnsi="Times New Roman" w:cs="Times New Roman"/>
          <w:sz w:val="24"/>
          <w:szCs w:val="24"/>
          <w:lang w:val="ru-RU"/>
        </w:rPr>
      </w:pPr>
      <w:bookmarkStart w:id="13" w:name="_GoBack"/>
      <w:bookmarkEnd w:id="10"/>
      <w:r>
        <w:rPr>
          <w:rFonts w:ascii="Times New Roman" w:hAnsi="Times New Roman" w:cs="Times New Roman"/>
          <w:noProof/>
          <w:sz w:val="24"/>
          <w:szCs w:val="24"/>
          <w:lang w:val="ru-RU" w:eastAsia="ru-RU"/>
        </w:rPr>
        <w:lastRenderedPageBreak/>
        <w:drawing>
          <wp:inline distT="0" distB="0" distL="0" distR="0">
            <wp:extent cx="5734050" cy="8248650"/>
            <wp:effectExtent l="0" t="0" r="0" b="0"/>
            <wp:docPr id="2" name="Рисунок 2" descr="C:\Users\лицей\Downloads\WhatsApp Image 2025-10-27 at 09.54.3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лицей\Downloads\WhatsApp Image 2025-10-27 at 09.54.35.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2145" cy="8245910"/>
                    </a:xfrm>
                    <a:prstGeom prst="rect">
                      <a:avLst/>
                    </a:prstGeom>
                    <a:noFill/>
                    <a:ln>
                      <a:noFill/>
                    </a:ln>
                  </pic:spPr>
                </pic:pic>
              </a:graphicData>
            </a:graphic>
          </wp:inline>
        </w:drawing>
      </w:r>
      <w:bookmarkEnd w:id="13"/>
    </w:p>
    <w:sectPr w:rsidR="00DA4B69" w:rsidRPr="00895D0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DC72DA"/>
    <w:multiLevelType w:val="multilevel"/>
    <w:tmpl w:val="E6F605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42D1B50"/>
    <w:multiLevelType w:val="multilevel"/>
    <w:tmpl w:val="242D1B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F485C9C"/>
    <w:multiLevelType w:val="multilevel"/>
    <w:tmpl w:val="2CA4DA38"/>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A14"/>
    <w:rsid w:val="000C3F88"/>
    <w:rsid w:val="00414607"/>
    <w:rsid w:val="005D0A4D"/>
    <w:rsid w:val="006E06BA"/>
    <w:rsid w:val="007218BA"/>
    <w:rsid w:val="007321D1"/>
    <w:rsid w:val="00895D0A"/>
    <w:rsid w:val="0094578C"/>
    <w:rsid w:val="00DA4B69"/>
    <w:rsid w:val="00F47A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457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457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94578C"/>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4578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microsoft.com/office/2007/relationships/stylesWithEffects" Target="stylesWithEffects.xml"/><Relationship Id="rId7" Type="http://schemas.openxmlformats.org/officeDocument/2006/relationships/hyperlink" Target="https://m.edsoo.ru/7f411f3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46</Pages>
  <Words>11390</Words>
  <Characters>64926</Characters>
  <Application>Microsoft Office Word</Application>
  <DocSecurity>0</DocSecurity>
  <Lines>541</Lines>
  <Paragraphs>152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76164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лицей</cp:lastModifiedBy>
  <cp:revision>2</cp:revision>
  <dcterms:created xsi:type="dcterms:W3CDTF">2025-10-27T04:58:00Z</dcterms:created>
  <dcterms:modified xsi:type="dcterms:W3CDTF">2025-10-27T04:58:00Z</dcterms:modified>
</cp:coreProperties>
</file>